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8" w:name="X6d47fbb16457990b124574333b4b3f65490578a"/>
    <w:p>
      <w:pPr>
        <w:pStyle w:val="Heading1"/>
      </w:pPr>
      <w:r>
        <w:t xml:space="preserve">Thesis Proposal: Developing Sustainable Aerospace Solutions for South Africa Johannesburg's Urban and Regional Aviation Challenges</w:t>
      </w:r>
    </w:p>
    <w:bookmarkStart w:id="20" w:name="introduction"/>
    <w:p>
      <w:pPr>
        <w:pStyle w:val="Heading2"/>
      </w:pPr>
      <w:r>
        <w:t xml:space="preserve">1. Introduction</w:t>
      </w:r>
    </w:p>
    <w:p>
      <w:pPr>
        <w:pStyle w:val="FirstParagraph"/>
      </w:pPr>
      <w:r>
        <w:t xml:space="preserve">The global aerospace industry is undergoing a transformative shift toward sustainability, driven by climate commitments and technological innovation. For an aspiring</w:t>
      </w:r>
      <w:r>
        <w:t xml:space="preserve"> </w:t>
      </w:r>
      <w:r>
        <w:rPr>
          <w:bCs/>
          <w:b/>
        </w:rPr>
        <w:t xml:space="preserve">Aerospace Engineer</w:t>
      </w:r>
      <w:r>
        <w:t xml:space="preserve"> </w:t>
      </w:r>
      <w:r>
        <w:t xml:space="preserve">in South Africa Johannesburg, this presents both a critical challenge and unprecedented opportunity. Johannesburg, as the economic hub of South Africa and the continent's largest urban agglomeration, faces unique aviation-related challenges including rising carbon emissions from air traffic, limited infrastructure for emerging technologies like electric vertical takeoff and landing (eVTOL) aircraft, and insufficient local expertise to address these issues. This</w:t>
      </w:r>
      <w:r>
        <w:t xml:space="preserve"> </w:t>
      </w:r>
      <w:r>
        <w:rPr>
          <w:bCs/>
          <w:b/>
        </w:rPr>
        <w:t xml:space="preserve">Thesis Proposal</w:t>
      </w:r>
      <w:r>
        <w:t xml:space="preserve"> </w:t>
      </w:r>
      <w:r>
        <w:t xml:space="preserve">outlines a research initiative focused on developing context-specific sustainable aerospace solutions tailored to South Africa Johannesburg's operational environment. The study directly responds to the National Development Plan 2030's call for technological sovereignty and aligns with South Africa's commitment to reducing transport sector emissions by 45% by 2030.</w:t>
      </w:r>
    </w:p>
    <w:bookmarkEnd w:id="20"/>
    <w:bookmarkStart w:id="21" w:name="problem-statement"/>
    <w:p>
      <w:pPr>
        <w:pStyle w:val="Heading2"/>
      </w:pPr>
      <w:r>
        <w:t xml:space="preserve">2. Problem Statement</w:t>
      </w:r>
    </w:p>
    <w:p>
      <w:pPr>
        <w:pStyle w:val="FirstParagraph"/>
      </w:pPr>
      <w:r>
        <w:t xml:space="preserve">South Africa Johannesburg's aviation ecosystem suffers from three critical gaps: (1) A lack of localized research into sustainable aviation fuels (SAF) derived from indigenous biomass sources, (2) No comprehensive assessment of urban air mobility (UAM) feasibility for a city with high population density and complex terrain, and (3) Minimal industry-academia collaboration to develop homegrown aerospace engineering talent. Current aerospace research in South Africa remains concentrated on satellite technology through the South African National Space Agency (SANSA), neglecting ground-level aviation challenges that impact Johannesburg's 4.5 million residents daily. This proposal addresses these gaps by positioning Johannesburg as a testbed for scalable, context-appropriate aerospace innovation.</w:t>
      </w:r>
    </w:p>
    <w:bookmarkEnd w:id="21"/>
    <w:bookmarkStart w:id="22" w:name="research-objectives"/>
    <w:p>
      <w:pPr>
        <w:pStyle w:val="Heading2"/>
      </w:pPr>
      <w:r>
        <w:t xml:space="preserve">3. Research Objectives</w:t>
      </w:r>
    </w:p>
    <w:p>
      <w:pPr>
        <w:pStyle w:val="FirstParagraph"/>
      </w:pPr>
      <w:r>
        <w:t xml:space="preserve">This thesis will achieve three interlinked objectives:</w:t>
      </w:r>
    </w:p>
    <w:p>
      <w:pPr>
        <w:numPr>
          <w:ilvl w:val="0"/>
          <w:numId w:val="1001"/>
        </w:numPr>
        <w:pStyle w:val="Compact"/>
      </w:pPr>
      <w:r>
        <w:rPr>
          <w:bCs/>
          <w:b/>
        </w:rPr>
        <w:t xml:space="preserve">Develop a SAF production framework</w:t>
      </w:r>
      <w:r>
        <w:t xml:space="preserve"> </w:t>
      </w:r>
      <w:r>
        <w:t xml:space="preserve">using waste biomass from Johannesburg's agricultural and industrial sectors (e.g., sugarcane bagasse, municipal solid waste) to reduce the city's aviation carbon footprint by 20% within five years.</w:t>
      </w:r>
    </w:p>
    <w:p>
      <w:pPr>
        <w:numPr>
          <w:ilvl w:val="0"/>
          <w:numId w:val="1001"/>
        </w:numPr>
        <w:pStyle w:val="Compact"/>
      </w:pPr>
      <w:r>
        <w:rPr>
          <w:bCs/>
          <w:b/>
        </w:rPr>
        <w:t xml:space="preserve">Evaluate urban air mobility viability</w:t>
      </w:r>
      <w:r>
        <w:t xml:space="preserve"> </w:t>
      </w:r>
      <w:r>
        <w:t xml:space="preserve">through GIS-based airspace simulation for Johannesburg, assessing noise impact, energy requirements, and infrastructure needs for eVTOL operations in densely populated areas like Sandton and Soweto.</w:t>
      </w:r>
    </w:p>
    <w:p>
      <w:pPr>
        <w:numPr>
          <w:ilvl w:val="0"/>
          <w:numId w:val="1001"/>
        </w:numPr>
        <w:pStyle w:val="Compact"/>
      </w:pPr>
      <w:r>
        <w:rPr>
          <w:bCs/>
          <w:b/>
        </w:rPr>
        <w:t xml:space="preserve">Create a South Africa Johannesburg Aerospace Talent Development Model</w:t>
      </w:r>
      <w:r>
        <w:t xml:space="preserve"> </w:t>
      </w:r>
      <w:r>
        <w:t xml:space="preserve">to train future</w:t>
      </w:r>
      <w:r>
        <w:t xml:space="preserve"> </w:t>
      </w:r>
      <w:r>
        <w:rPr>
          <w:bCs/>
          <w:b/>
        </w:rPr>
        <w:t xml:space="preserve">Aerospace Engineer</w:t>
      </w:r>
      <w:r>
        <w:t xml:space="preserve">s through partnerships with local institutions (University of the Witwatersrand, Tshwane University of Technology) and industry stakeholders (South African Civil Aviation Authority, Johannesburg International Airport).</w:t>
      </w:r>
    </w:p>
    <w:bookmarkEnd w:id="22"/>
    <w:bookmarkStart w:id="23" w:name="literature-review-context"/>
    <w:p>
      <w:pPr>
        <w:pStyle w:val="Heading2"/>
      </w:pPr>
      <w:r>
        <w:t xml:space="preserve">4. Literature Review Context</w:t>
      </w:r>
    </w:p>
    <w:p>
      <w:pPr>
        <w:pStyle w:val="FirstParagraph"/>
      </w:pPr>
      <w:r>
        <w:t xml:space="preserve">Existing global research on sustainable aviation focuses heavily on European and North American contexts. While studies by ICAO and Airbus demonstrate SAF feasibility, they overlook Southern African biomass availability and socio-economic factors. Johannesburg's unique challenges—such as frequent power outages affecting airport operations, high altitude (1,750m) reducing aircraft efficiency, and the need to serve both urban centers and remote mining communities—require localized solutions. Recent South African studies by the Council for Scientific and Industrial Research (CSIR) on drone delivery networks provide foundational insights but lack integration with full-scale aviation systems. This thesis bridges that gap by applying aerospace engineering principles specifically to Johannesburg's operational realities.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&amp; Modeling (Months 1-6)</w:t>
      </w:r>
      <w:r>
        <w:t xml:space="preserve">: Collaborate with Johannesburg City Council and JNB Airports to gather emissions data, terrain maps, and energy consumption patterns. Utilize ANSYS Fluent for aerodynamic simulations of eVTOL aircraft operating at Johannesburg's altitude.</w:t>
      </w:r>
    </w:p>
    <w:p>
      <w:pPr>
        <w:numPr>
          <w:ilvl w:val="0"/>
          <w:numId w:val="1002"/>
        </w:numPr>
        <w:pStyle w:val="Compact"/>
      </w:pPr>
      <w:r>
        <w:rPr>
          <w:bCs/>
          <w:b/>
        </w:rPr>
        <w:t xml:space="preserve">SAF Feasibility Analysis (Months 7-12)</w:t>
      </w:r>
      <w:r>
        <w:t xml:space="preserve">: Partner with the University of Johannesburg's Bioenergy Research Centre to conduct thermochemical conversion experiments on locally sourced biomass. Model cost-effectiveness against conventional jet fuel using South Africa-specific energy pricing data.</w:t>
      </w:r>
    </w:p>
    <w:p>
      <w:pPr>
        <w:numPr>
          <w:ilvl w:val="0"/>
          <w:numId w:val="1002"/>
        </w:numPr>
        <w:pStyle w:val="Compact"/>
      </w:pPr>
      <w:r>
        <w:rPr>
          <w:bCs/>
          <w:b/>
        </w:rPr>
        <w:t xml:space="preserve">Stakeholder Co-Creation Workshop (Months 13-18)</w:t>
      </w:r>
      <w:r>
        <w:t xml:space="preserve">: Facilitate workshops with SANSA, Airways Corporation of South Africa, and local communities to refine UAM infrastructure requirements. Develop a pilot framework for integrating eVTOL vertiports into existing transport hubs like OR Tambo International Airport.</w:t>
      </w:r>
    </w:p>
    <w:p>
      <w:pPr>
        <w:pStyle w:val="FirstParagraph"/>
      </w:pPr>
      <w:r>
        <w:t xml:space="preserve">Validation will occur through comparative analysis with similar cities (e.g., Cape Town, Nairobi) using the OECD's Sustainable Aviation Framework, ensuring results are adaptable to other African urban centers.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South Africa Johannesburg:</w:t>
      </w:r>
    </w:p>
    <w:p>
      <w:pPr>
        <w:numPr>
          <w:ilvl w:val="0"/>
          <w:numId w:val="1003"/>
        </w:numPr>
        <w:pStyle w:val="Compact"/>
      </w:pPr>
      <w:r>
        <w:rPr>
          <w:bCs/>
          <w:b/>
        </w:rPr>
        <w:t xml:space="preserve">Environmental Impact</w:t>
      </w:r>
      <w:r>
        <w:t xml:space="preserve">: A validated SAF pathway could reduce OR Tambo's annual CO₂ emissions by 150,000 tons, contributing significantly to South Africa's COP26 targets.</w:t>
      </w:r>
    </w:p>
    <w:p>
      <w:pPr>
        <w:numPr>
          <w:ilvl w:val="0"/>
          <w:numId w:val="1003"/>
        </w:numPr>
        <w:pStyle w:val="Compact"/>
      </w:pPr>
      <w:r>
        <w:rPr>
          <w:bCs/>
          <w:b/>
        </w:rPr>
        <w:t xml:space="preserve">Talent Pipeline</w:t>
      </w:r>
      <w:r>
        <w:t xml:space="preserve">: The proposed talent model will establish an Aerospace Engineering incubator at Wits University, directly addressing the current deficit of 300+ aerospace professionals in South Africa as per SACE's 2023 report.</w:t>
      </w:r>
    </w:p>
    <w:p>
      <w:pPr>
        <w:pStyle w:val="FirstParagraph"/>
      </w:pPr>
      <w:r>
        <w:t xml:space="preserve">Crucially, this work extends beyond technical solutions. It creates a replicable framework for other African metropolises (e.g., Lagos, Nairobi) to address aviation challenges through locally owned innovation—aligning with South Africa's leadership role in the African Space Industry Development Program.</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Gathering</w:t>
      </w:r>
    </w:p>
    <w:p>
      <w:pPr>
        <w:pStyle w:val="BodyText"/>
      </w:pPr>
      <w:r>
        <w:t xml:space="preserve">1-6</w:t>
      </w:r>
    </w:p>
    <w:p>
      <w:pPr>
        <w:pStyle w:val="BodyText"/>
      </w:pPr>
      <w:r>
        <w:t xml:space="preserve">Sustainable Aviation Assessment Report; Biomass Resource Map of Johannesburg</w:t>
      </w:r>
    </w:p>
    <w:p>
      <w:pPr>
        <w:pStyle w:val="BodyText"/>
      </w:pPr>
      <w:r>
        <w:t xml:space="preserve">SAF Production Model Development</w:t>
      </w:r>
    </w:p>
    <w:p>
      <w:pPr>
        <w:pStyle w:val="BodyText"/>
      </w:pPr>
      <w:r>
        <w:t xml:space="preserve">7-12</w:t>
      </w:r>
    </w:p>
    <w:p>
      <w:pPr>
        <w:pStyle w:val="BodyText"/>
      </w:pPr>
      <w:r>
        <w:t xml:space="preserve">Scaled SAF Conversion Process; Cost-Benefit Analysis Document</w:t>
      </w:r>
    </w:p>
    <w:p>
      <w:pPr>
        <w:pStyle w:val="BodyText"/>
      </w:pPr>
      <w:r>
        <w:t xml:space="preserve">UAM Feasibility Study &amp; Talent Framework</w:t>
      </w:r>
    </w:p>
    <w:p>
      <w:pPr>
        <w:pStyle w:val="BodyText"/>
      </w:pPr>
      <w:r>
        <w:t xml:space="preserve">13-18</w:t>
      </w:r>
    </w:p>
    <w:p>
      <w:pPr>
        <w:pStyle w:val="BodyText"/>
      </w:pPr>
      <w:r>
        <w:t xml:space="preserve">Required resources include access to Wits University's aerospace labs, SANSA data partnerships, and seed funding from the National Research Foundation (NRF). The project will leverage South Africa Johannesburg's existing infrastructure—such as the Johannesburg Airport Precinct Development Plan—to minimize costs while maximizing local impact.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research pathway for an</w:t>
      </w:r>
      <w:r>
        <w:t xml:space="preserve"> </w:t>
      </w:r>
      <w:r>
        <w:rPr>
          <w:bCs/>
          <w:b/>
        </w:rPr>
        <w:t xml:space="preserve">Aerospace Engineer</w:t>
      </w:r>
      <w:r>
        <w:t xml:space="preserve"> </w:t>
      </w:r>
      <w:r>
        <w:t xml:space="preserve">to contribute meaningfully to South Africa's technological advancement within the Johannesburg context. By focusing on sustainable aviation solutions rooted in local realities—rather than importing Western models—the research will empower Johannesburg as a catalyst for Africa's aerospace renaissance. It addresses urgent environmental needs while building the technical capacity required for South Africa to compete in the global aerospace market. As one of only three African nations with space agency capability, South Africa has the foundation to lead in sustainable aviation innovation; this thesis will provide the actionable blueprint to transform that potential into tangible progress for Johannesburg and beyond. The work represents not merely academic inquiry but a strategic investment in South Africa's sovereignty over its transportation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Technologies for South Africa Johannesburg</dc:title>
  <dc:creator/>
  <dc:language>en</dc:language>
  <cp:keywords/>
  <dcterms:created xsi:type="dcterms:W3CDTF">2026-07-24T08:35:48Z</dcterms:created>
  <dcterms:modified xsi:type="dcterms:W3CDTF">2026-07-24T08:35:48Z</dcterms:modified>
</cp:coreProperties>
</file>

<file path=docProps/custom.xml><?xml version="1.0" encoding="utf-8"?>
<Properties xmlns="http://schemas.openxmlformats.org/officeDocument/2006/custom-properties" xmlns:vt="http://schemas.openxmlformats.org/officeDocument/2006/docPropsVTypes"/>
</file>