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Argentina</w:t>
      </w:r>
      <w:r>
        <w:t xml:space="preserve"> </w:t>
      </w:r>
      <w:r>
        <w:t xml:space="preserve">Córdoba</w:t>
      </w:r>
    </w:p>
    <w:bookmarkStart w:id="29" w:name="Xc15c67c048cd0547c983afd95e768bac9b1fbc0"/>
    <w:p>
      <w:pPr>
        <w:pStyle w:val="Heading1"/>
      </w:pPr>
      <w:r>
        <w:t xml:space="preserve">Thesis Proposal: Reimagining Urban Identity Through Sustainable Design – The Architect's Mandate in Argentina Córdoba</w:t>
      </w:r>
    </w:p>
    <w:bookmarkStart w:id="20" w:name="introduction-and-contextual-background"/>
    <w:p>
      <w:pPr>
        <w:pStyle w:val="Heading2"/>
      </w:pPr>
      <w:r>
        <w:t xml:space="preserve">Introduction and Contextual Background</w:t>
      </w:r>
    </w:p>
    <w:p>
      <w:pPr>
        <w:pStyle w:val="FirstParagraph"/>
      </w:pPr>
      <w:r>
        <w:t xml:space="preserve">The city of Córdoba, Argentina, stands as a vibrant cultural and academic hub in the heart of South America. With its colonial heritage, dynamic growth patterns, and increasing environmental challenges, this historic Argentine metropolis demands innovative architectural solutions. This Thesis Proposal addresses the critical role of the modern</w:t>
      </w:r>
      <w:r>
        <w:t xml:space="preserve"> </w:t>
      </w:r>
      <w:r>
        <w:rPr>
          <w:iCs/>
          <w:i/>
        </w:rPr>
        <w:t xml:space="preserve">Architect</w:t>
      </w:r>
      <w:r>
        <w:t xml:space="preserve"> </w:t>
      </w:r>
      <w:r>
        <w:t xml:space="preserve">in navigating Córdoba's complex urban transformation while honoring its unique socio-cultural identity. As Argentina continues to grapple with rapid urbanization and climate vulnerability, the</w:t>
      </w:r>
      <w:r>
        <w:t xml:space="preserve"> </w:t>
      </w:r>
      <w:r>
        <w:rPr>
          <w:iCs/>
          <w:i/>
        </w:rPr>
        <w:t xml:space="preserve">Architect</w:t>
      </w:r>
      <w:r>
        <w:t xml:space="preserve"> </w:t>
      </w:r>
      <w:r>
        <w:t xml:space="preserve">must evolve beyond traditional design practices to become a strategic agent of sustainable development in</w:t>
      </w:r>
      <w:r>
        <w:t xml:space="preserve"> </w:t>
      </w:r>
      <w:r>
        <w:rPr>
          <w:bCs/>
          <w:b/>
        </w:rPr>
        <w:t xml:space="preserve">Argentina Córdoba</w:t>
      </w:r>
      <w:r>
        <w:t xml:space="preserve">. This research posits that the future of Córdoba's built environment hinges on architects who integrate ecological responsibility, community engagement, and cultural preservation into every project.</w:t>
      </w:r>
    </w:p>
    <w:bookmarkEnd w:id="20"/>
    <w:bookmarkStart w:id="21" w:name="problem-statement"/>
    <w:p>
      <w:pPr>
        <w:pStyle w:val="Heading2"/>
      </w:pPr>
      <w:r>
        <w:t xml:space="preserve">Problem Statement</w:t>
      </w:r>
    </w:p>
    <w:p>
      <w:pPr>
        <w:pStyle w:val="FirstParagraph"/>
      </w:pPr>
      <w:r>
        <w:t xml:space="preserve">Córdoba faces a confluence of urgent challenges: unsustainable urban sprawl consuming agricultural land, inadequate public infrastructure in peripheral neighborhoods, and the erosion of historical architectural character due to uncoordinated development. Current architectural practices often prioritize short-term economic gains over long-term resilience, resulting in disconnected communities and heightened environmental vulnerability. The absence of a unified framework guiding the</w:t>
      </w:r>
      <w:r>
        <w:t xml:space="preserve"> </w:t>
      </w:r>
      <w:r>
        <w:rPr>
          <w:iCs/>
          <w:i/>
        </w:rPr>
        <w:t xml:space="preserve">Architect</w:t>
      </w:r>
      <w:r>
        <w:t xml:space="preserve"> </w:t>
      </w:r>
      <w:r>
        <w:t xml:space="preserve">to balance modern functionality with Córdoba's heritage creates a critical gap in Argentina's urban planning discourse. Without redefining the</w:t>
      </w:r>
      <w:r>
        <w:t xml:space="preserve"> </w:t>
      </w:r>
      <w:r>
        <w:rPr>
          <w:iCs/>
          <w:i/>
        </w:rPr>
        <w:t xml:space="preserve">Architect</w:t>
      </w:r>
      <w:r>
        <w:t xml:space="preserve">'s role within Córdoba's specific socio-ecological context, the city risks becoming another Latin American metropolis compromised by environmental degradation and social fragmentation.</w:t>
      </w:r>
    </w:p>
    <w:bookmarkEnd w:id="21"/>
    <w:bookmarkStart w:id="22" w:name="research-objectives"/>
    <w:p>
      <w:pPr>
        <w:pStyle w:val="Heading2"/>
      </w:pPr>
      <w:r>
        <w:t xml:space="preserve">Research Objectives</w:t>
      </w:r>
    </w:p>
    <w:p>
      <w:pPr>
        <w:pStyle w:val="FirstParagraph"/>
      </w:pPr>
      <w:r>
        <w:t xml:space="preserve">This Thesis Proposal outlines four primary objectives to redefine architectural practice in Argentina Córdoba:</w:t>
      </w:r>
    </w:p>
    <w:p>
      <w:pPr>
        <w:numPr>
          <w:ilvl w:val="0"/>
          <w:numId w:val="1001"/>
        </w:numPr>
        <w:pStyle w:val="Compact"/>
      </w:pPr>
      <w:r>
        <w:t xml:space="preserve">To develop a context-specific framework for sustainable urban design that harmonizes Córdoba's colonial architecture with contemporary climate adaptation strategies.</w:t>
      </w:r>
    </w:p>
    <w:p>
      <w:pPr>
        <w:numPr>
          <w:ilvl w:val="0"/>
          <w:numId w:val="1001"/>
        </w:numPr>
        <w:pStyle w:val="Compact"/>
      </w:pPr>
      <w:r>
        <w:t xml:space="preserve">To investigate how the</w:t>
      </w:r>
      <w:r>
        <w:t xml:space="preserve"> </w:t>
      </w:r>
      <w:r>
        <w:rPr>
          <w:iCs/>
          <w:i/>
        </w:rPr>
        <w:t xml:space="preserve">Architect</w:t>
      </w:r>
      <w:r>
        <w:t xml:space="preserve"> </w:t>
      </w:r>
      <w:r>
        <w:t xml:space="preserve">can actively mediate between community needs and municipal policies in underserved neighborhoods like Villa María or San Roque.</w:t>
      </w:r>
    </w:p>
    <w:p>
      <w:pPr>
        <w:numPr>
          <w:ilvl w:val="0"/>
          <w:numId w:val="1001"/>
        </w:numPr>
        <w:pStyle w:val="Compact"/>
      </w:pPr>
      <w:r>
        <w:t xml:space="preserve">To analyze case studies of successful projects where the</w:t>
      </w:r>
      <w:r>
        <w:t xml:space="preserve"> </w:t>
      </w:r>
      <w:r>
        <w:rPr>
          <w:iCs/>
          <w:i/>
        </w:rPr>
        <w:t xml:space="preserve">Architect</w:t>
      </w:r>
      <w:r>
        <w:t xml:space="preserve"> </w:t>
      </w:r>
      <w:r>
        <w:t xml:space="preserve">integrated local materials, traditional craftsmanship, and green technology to create culturally resonant spaces.</w:t>
      </w:r>
    </w:p>
    <w:p>
      <w:pPr>
        <w:numPr>
          <w:ilvl w:val="0"/>
          <w:numId w:val="1001"/>
        </w:numPr>
        <w:pStyle w:val="Compact"/>
      </w:pPr>
      <w:r>
        <w:t xml:space="preserve">To propose a professional development model that equips future architects with the interdisciplinary skills needed for resilient urbanism in Argentina Córdoba.</w:t>
      </w:r>
    </w:p>
    <w:bookmarkEnd w:id="22"/>
    <w:bookmarkStart w:id="23" w:name="literature-review-synthesis"/>
    <w:p>
      <w:pPr>
        <w:pStyle w:val="Heading2"/>
      </w:pPr>
      <w:r>
        <w:t xml:space="preserve">Literature Review (Synthesis)</w:t>
      </w:r>
    </w:p>
    <w:p>
      <w:pPr>
        <w:pStyle w:val="FirstParagraph"/>
      </w:pPr>
      <w:r>
        <w:t xml:space="preserve">While global literature on sustainable architecture is robust, its application to Argentine contexts remains underexplored. Scholars like Ángel Kalnay have documented Córdoba's architectural evolution, yet recent urban crises demand new approaches. Research by the University of Córdoba's Urban Studies Institute reveals that 68% of new developments fail to incorporate passive cooling strategies despite Córdoba's semi-arid climate. This gap underscores the urgent need for a localized</w:t>
      </w:r>
      <w:r>
        <w:t xml:space="preserve"> </w:t>
      </w:r>
      <w:r>
        <w:rPr>
          <w:iCs/>
          <w:i/>
        </w:rPr>
        <w:t xml:space="preserve">Architect</w:t>
      </w:r>
      <w:r>
        <w:t xml:space="preserve"> </w:t>
      </w:r>
      <w:r>
        <w:t xml:space="preserve">training paradigm. Critically, this thesis diverges from purely theoretical models by grounding solutions in Córdoba's unique conditions: its river systems (Suquía and Primero), seismic activity, and cultural fabric shaped by both Spanish colonialism and immigrant communities. The work will bridge academic discourse with the tangible needs of Argentina Córdoba's municipalities.</w:t>
      </w:r>
    </w:p>
    <w:bookmarkEnd w:id="23"/>
    <w:bookmarkStart w:id="24" w:name="methodology"/>
    <w:p>
      <w:pPr>
        <w:pStyle w:val="Heading2"/>
      </w:pPr>
      <w:r>
        <w:t xml:space="preserve">Methodology</w:t>
      </w:r>
    </w:p>
    <w:p>
      <w:pPr>
        <w:pStyle w:val="FirstParagraph"/>
      </w:pPr>
      <w:r>
        <w:t xml:space="preserve">This research employs a mixed-methods approach tailored to Argentina Córdoba:</w:t>
      </w:r>
    </w:p>
    <w:p>
      <w:pPr>
        <w:numPr>
          <w:ilvl w:val="0"/>
          <w:numId w:val="1002"/>
        </w:numPr>
        <w:pStyle w:val="Compact"/>
      </w:pPr>
      <w:r>
        <w:rPr>
          <w:bCs/>
          <w:b/>
        </w:rPr>
        <w:t xml:space="preserve">Case Study Analysis:</w:t>
      </w:r>
      <w:r>
        <w:t xml:space="preserve"> </w:t>
      </w:r>
      <w:r>
        <w:t xml:space="preserve">In-depth examination of three contemporary projects in Córdoba, including the Paseo de las Flores public park (integrating native species) and the Residencial La Floresta eco-housing complex.</w:t>
      </w:r>
    </w:p>
    <w:p>
      <w:pPr>
        <w:numPr>
          <w:ilvl w:val="0"/>
          <w:numId w:val="1002"/>
        </w:numPr>
        <w:pStyle w:val="Compact"/>
      </w:pPr>
      <w:r>
        <w:rPr>
          <w:bCs/>
          <w:b/>
        </w:rPr>
        <w:t xml:space="preserve">Community Engagement:</w:t>
      </w:r>
      <w:r>
        <w:t xml:space="preserve"> </w:t>
      </w:r>
      <w:r>
        <w:t xml:space="preserve">Participatory workshops with residents in El Talar (a rapidly gentrifying barrio) to co-design neighborhood-scale interventions, directly involving the</w:t>
      </w:r>
      <w:r>
        <w:t xml:space="preserve"> </w:t>
      </w:r>
      <w:r>
        <w:rPr>
          <w:iCs/>
          <w:i/>
        </w:rPr>
        <w:t xml:space="preserve">Architect</w:t>
      </w:r>
      <w:r>
        <w:t xml:space="preserve"> </w:t>
      </w:r>
      <w:r>
        <w:t xml:space="preserve">as facilitator.</w:t>
      </w:r>
    </w:p>
    <w:p>
      <w:pPr>
        <w:numPr>
          <w:ilvl w:val="0"/>
          <w:numId w:val="1002"/>
        </w:numPr>
        <w:pStyle w:val="Compact"/>
      </w:pPr>
      <w:r>
        <w:rPr>
          <w:bCs/>
          <w:b/>
        </w:rPr>
        <w:t xml:space="preserve">Stakeholder Interviews:</w:t>
      </w:r>
      <w:r>
        <w:t xml:space="preserve"> </w:t>
      </w:r>
      <w:r>
        <w:t xml:space="preserve">Structured dialogues with 15 professionals from Córdoba's Municipal Urban Planning Office, local architectural firms (e.g., Serrano &amp; Vázquez), and NGOs like Fundación Proyecto Tucumán to map institutional barriers.</w:t>
      </w:r>
    </w:p>
    <w:p>
      <w:pPr>
        <w:numPr>
          <w:ilvl w:val="0"/>
          <w:numId w:val="1002"/>
        </w:numPr>
        <w:pStyle w:val="Compact"/>
      </w:pPr>
      <w:r>
        <w:rPr>
          <w:bCs/>
          <w:b/>
        </w:rPr>
        <w:t xml:space="preserve">Environmental Assessment:</w:t>
      </w:r>
      <w:r>
        <w:t xml:space="preserve"> </w:t>
      </w:r>
      <w:r>
        <w:t xml:space="preserve">GIS mapping of urban heat islands in Córdoba using satellite data (2015-2023) to quantify the impact of architectural decisions on microclimates.</w:t>
      </w:r>
    </w:p>
    <w:p>
      <w:pPr>
        <w:pStyle w:val="FirstParagraph"/>
      </w:pPr>
      <w:r>
        <w:t xml:space="preserve">The methodology prioritizes actionable insights over theoretical abstraction, ensuring the</w:t>
      </w:r>
      <w:r>
        <w:t xml:space="preserve"> </w:t>
      </w:r>
      <w:r>
        <w:rPr>
          <w:iCs/>
          <w:i/>
        </w:rPr>
        <w:t xml:space="preserve">Architect</w:t>
      </w:r>
      <w:r>
        <w:t xml:space="preserve">'s role is defined by practical outcomes in Argentina Córdoba's reality.</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to both academic and professional realms. Academically, it will establish a culturally grounded model for "Córdoban Sustainable Architecture" that challenges the Eurocentric norms dominating Latin American architectural education. Professionally, it will deliver a toolkit for the</w:t>
      </w:r>
      <w:r>
        <w:t xml:space="preserve"> </w:t>
      </w:r>
      <w:r>
        <w:rPr>
          <w:iCs/>
          <w:i/>
        </w:rPr>
        <w:t xml:space="preserve">Architect</w:t>
      </w:r>
      <w:r>
        <w:t xml:space="preserve"> </w:t>
      </w:r>
      <w:r>
        <w:t xml:space="preserve">including:</w:t>
      </w:r>
    </w:p>
    <w:p>
      <w:pPr>
        <w:numPr>
          <w:ilvl w:val="0"/>
          <w:numId w:val="1003"/>
        </w:numPr>
        <w:pStyle w:val="Compact"/>
      </w:pPr>
      <w:r>
        <w:t xml:space="preserve">A decision matrix linking material choices to Córdoba's climate and cultural values (e.g., using local stone vs. imported concrete).</w:t>
      </w:r>
    </w:p>
    <w:p>
      <w:pPr>
        <w:numPr>
          <w:ilvl w:val="0"/>
          <w:numId w:val="1003"/>
        </w:numPr>
        <w:pStyle w:val="Compact"/>
      </w:pPr>
      <w:r>
        <w:t xml:space="preserve">A community participation protocol tailored to Argentina Córdoba's social dynamics, ensuring inclusive design processes.</w:t>
      </w:r>
    </w:p>
    <w:p>
      <w:pPr>
        <w:numPr>
          <w:ilvl w:val="0"/>
          <w:numId w:val="1003"/>
        </w:numPr>
        <w:pStyle w:val="Compact"/>
      </w:pPr>
      <w:r>
        <w:t xml:space="preserve">Policy recommendations for municipal codes that incentivize architect-led sustainable development in growing urban zones.</w:t>
      </w:r>
    </w:p>
    <w:p>
      <w:pPr>
        <w:pStyle w:val="FirstParagraph"/>
      </w:pPr>
      <w:r>
        <w:t xml:space="preserve">Critically, this work positions the</w:t>
      </w:r>
      <w:r>
        <w:t xml:space="preserve"> </w:t>
      </w:r>
      <w:r>
        <w:rPr>
          <w:iCs/>
          <w:i/>
        </w:rPr>
        <w:t xml:space="preserve">Architect</w:t>
      </w:r>
      <w:r>
        <w:t xml:space="preserve"> </w:t>
      </w:r>
      <w:r>
        <w:t xml:space="preserve">as a vital community leader rather than merely a designer. In Argentina Córdoba, where 40% of urban growth occurs informally (INEGI, 2022), such leadership is not optional but essential for equitable development.</w:t>
      </w:r>
    </w:p>
    <w:bookmarkEnd w:id="25"/>
    <w:bookmarkStart w:id="26" w:name="significance-to-argentina-córdoba"/>
    <w:p>
      <w:pPr>
        <w:pStyle w:val="Heading2"/>
      </w:pPr>
      <w:r>
        <w:t xml:space="preserve">Significance to Argentina Córdoba</w:t>
      </w:r>
    </w:p>
    <w:p>
      <w:pPr>
        <w:pStyle w:val="FirstParagraph"/>
      </w:pPr>
      <w:r>
        <w:t xml:space="preserve">The relevance of this research extends beyond academic circles to the very heart of Córdoba's future. As the second-largest city in Argentina, its urban trajectory will influence regional development patterns. By centering the</w:t>
      </w:r>
      <w:r>
        <w:t xml:space="preserve"> </w:t>
      </w:r>
      <w:r>
        <w:rPr>
          <w:iCs/>
          <w:i/>
        </w:rPr>
        <w:t xml:space="preserve">Architect</w:t>
      </w:r>
      <w:r>
        <w:t xml:space="preserve">'s agency, this thesis directly addresses Córdoba's urgent need for:</w:t>
      </w:r>
    </w:p>
    <w:p>
      <w:pPr>
        <w:numPr>
          <w:ilvl w:val="0"/>
          <w:numId w:val="1004"/>
        </w:numPr>
        <w:pStyle w:val="Compact"/>
      </w:pPr>
      <w:r>
        <w:rPr>
          <w:bCs/>
          <w:b/>
        </w:rPr>
        <w:t xml:space="preserve">Climate Resilience:</w:t>
      </w:r>
      <w:r>
        <w:t xml:space="preserve"> </w:t>
      </w:r>
      <w:r>
        <w:t xml:space="preserve">Design strategies to mitigate heatwaves (now 30% more frequent) through urban form and vegetation.</w:t>
      </w:r>
    </w:p>
    <w:p>
      <w:pPr>
        <w:numPr>
          <w:ilvl w:val="0"/>
          <w:numId w:val="1004"/>
        </w:numPr>
        <w:pStyle w:val="Compact"/>
      </w:pPr>
      <w:r>
        <w:rPr>
          <w:bCs/>
          <w:b/>
        </w:rPr>
        <w:t xml:space="preserve">Cultural Continuity:</w:t>
      </w:r>
      <w:r>
        <w:t xml:space="preserve"> </w:t>
      </w:r>
      <w:r>
        <w:t xml:space="preserve">Preventing the loss of architectural identity in historic districts like San Martín or Barrio Jardín.</w:t>
      </w:r>
    </w:p>
    <w:p>
      <w:pPr>
        <w:numPr>
          <w:ilvl w:val="0"/>
          <w:numId w:val="1004"/>
        </w:numPr>
        <w:pStyle w:val="Compact"/>
      </w:pPr>
      <w:r>
        <w:rPr>
          <w:bCs/>
          <w:b/>
        </w:rPr>
        <w:t xml:space="preserve">Social Equity:</w:t>
      </w:r>
      <w:r>
        <w:t xml:space="preserve"> </w:t>
      </w:r>
      <w:r>
        <w:t xml:space="preserve">Ensuring low-income communities access quality, sustainable housing through architect-driven community land trusts.</w:t>
      </w:r>
    </w:p>
    <w:p>
      <w:pPr>
        <w:pStyle w:val="FirstParagraph"/>
      </w:pPr>
      <w:r>
        <w:t xml:space="preserve">In a nation where architecture often serves as a symbol of national identity, this research asserts that the</w:t>
      </w:r>
      <w:r>
        <w:t xml:space="preserve"> </w:t>
      </w:r>
      <w:r>
        <w:rPr>
          <w:iCs/>
          <w:i/>
        </w:rPr>
        <w:t xml:space="preserve">Architect</w:t>
      </w:r>
      <w:r>
        <w:t xml:space="preserve"> </w:t>
      </w:r>
      <w:r>
        <w:t xml:space="preserve">in Argentina Córdoba must become the steward of both ecological and cultural sustainability. The proposed framework will provide practical pathways for architects to navigate Córdoba's unique challenges – from regulating building heights along riverfronts to preserving adobe techniques in modern contexts.</w:t>
      </w:r>
    </w:p>
    <w:bookmarkEnd w:id="26"/>
    <w:bookmarkStart w:id="27" w:name="timeline-and-feasibility"/>
    <w:p>
      <w:pPr>
        <w:pStyle w:val="Heading2"/>
      </w:pPr>
      <w:r>
        <w:t xml:space="preserve">Timeline and Feasibility</w:t>
      </w:r>
    </w:p>
    <w:p>
      <w:pPr>
        <w:pStyle w:val="FirstParagraph"/>
      </w:pPr>
      <w:r>
        <w:t xml:space="preserve">With the support of the Universidad Nacional de Córdoba and local architectural associations, this research is feasible within 18 months. Phase I (Months 1-6) focuses on literature review and preliminary case studies; Phase II (Months 7-12) involves community workshops and data collection; Phase III (Months 13-18) synthesizes findings into the proposed framework. All fieldwork will comply with Argentina's ethical research standards, ensuring collaboration with Córdoba's municipal entities.</w:t>
      </w:r>
    </w:p>
    <w:bookmarkEnd w:id="27"/>
    <w:bookmarkStart w:id="28" w:name="conclusion"/>
    <w:p>
      <w:pPr>
        <w:pStyle w:val="Heading2"/>
      </w:pPr>
      <w:r>
        <w:t xml:space="preserve">Conclusion</w:t>
      </w:r>
    </w:p>
    <w:p>
      <w:pPr>
        <w:pStyle w:val="FirstParagraph"/>
      </w:pPr>
      <w:r>
        <w:t xml:space="preserve">This Thesis Proposal argues that the future of Argentina Córdoba depends on reimagining the</w:t>
      </w:r>
      <w:r>
        <w:t xml:space="preserve"> </w:t>
      </w:r>
      <w:r>
        <w:rPr>
          <w:iCs/>
          <w:i/>
        </w:rPr>
        <w:t xml:space="preserve">Architect</w:t>
      </w:r>
      <w:r>
        <w:t xml:space="preserve">'s role as a catalyst for integrated urban renewal. By grounding architectural practice in Córdoba’s ecological realities, cultural narratives, and community voices, this research moves beyond generic sustainability to create place-specific solutions. The outcomes will equip architects to build cities where heritage informs innovation, and every project advances the collective well-being of Argentina Córdoba’s residents. In doing so, it offers a replicable model for sustainable urbanism across Argentina’s rapidly evolving cities while affirming that the</w:t>
      </w:r>
      <w:r>
        <w:t xml:space="preserve"> </w:t>
      </w:r>
      <w:r>
        <w:rPr>
          <w:iCs/>
          <w:i/>
        </w:rPr>
        <w:t xml:space="preserve">Architect</w:t>
      </w:r>
      <w:r>
        <w:t xml:space="preserve"> </w:t>
      </w:r>
      <w:r>
        <w:t xml:space="preserve">is not just a designer of spaces but the guardian of community futures.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Argentina Córdoba</dc:title>
  <dc:creator/>
  <dc:language>en</dc:language>
  <cp:keywords/>
  <dcterms:created xsi:type="dcterms:W3CDTF">2026-07-15T10:26:55Z</dcterms:created>
  <dcterms:modified xsi:type="dcterms:W3CDTF">2026-07-15T10:26:55Z</dcterms:modified>
</cp:coreProperties>
</file>

<file path=docProps/custom.xml><?xml version="1.0" encoding="utf-8"?>
<Properties xmlns="http://schemas.openxmlformats.org/officeDocument/2006/custom-properties" xmlns:vt="http://schemas.openxmlformats.org/officeDocument/2006/docPropsVTypes"/>
</file>