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Inclusive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Montreal</w:t>
      </w:r>
    </w:p>
    <w:bookmarkStart w:id="27" w:name="X098d40889dbe827be96b542eae7f3aff798df21"/>
    <w:p>
      <w:pPr>
        <w:pStyle w:val="Heading1"/>
      </w:pPr>
      <w:r>
        <w:t xml:space="preserve">Thesis Proposal: The Evolving Role of the Architect in Shaping Sustainable and Inclusive Urban Futures in Canada Montreal</w:t>
      </w:r>
    </w:p>
    <w:bookmarkStart w:id="20" w:name="abstract"/>
    <w:p>
      <w:pPr>
        <w:pStyle w:val="Heading2"/>
      </w:pPr>
      <w:r>
        <w:t xml:space="preserve">Abstract</w:t>
      </w:r>
    </w:p>
    <w:p>
      <w:pPr>
        <w:pStyle w:val="FirstParagraph"/>
      </w:pPr>
      <w:r>
        <w:t xml:space="preserve">This Thesis Proposal outlines a research project investigating the critical and evolving role of the Architect within the specific socio-cultural, environmental, and regulatory context of Canada Montreal. Moving beyond traditional design paradigms, this study posits that contemporary Architects in Montreal are increasingly positioned as essential catalysts for addressing complex urban challenges including climate resilience, social equity, heritage preservation amidst densification, and community engagement. The research will analyze how Architectural practice in Canada Montreal is adapting to meet the unique demands of a city with a rich historical fabric, distinct climatic conditions (harsh winters), multicultural population, and ambitious sustainability goals. This Thesis Proposal seeks to define the future competency profile for the Architect operating within the Canadian urban landscape, specifically centered on Montreal as a microcosm of broader national and global urban challenges.</w:t>
      </w:r>
    </w:p>
    <w:bookmarkEnd w:id="20"/>
    <w:bookmarkStart w:id="21" w:name="Xf189ad35fa91caeb705233d4860bde80e215f6e"/>
    <w:p>
      <w:pPr>
        <w:pStyle w:val="Heading2"/>
      </w:pPr>
      <w:r>
        <w:t xml:space="preserve">Introduction: The Urgent Context for Architectural Leadership in Montreal</w:t>
      </w:r>
    </w:p>
    <w:p>
      <w:pPr>
        <w:pStyle w:val="FirstParagraph"/>
      </w:pPr>
      <w:r>
        <w:t xml:space="preserve">Canada Montreal stands at a pivotal juncture. As one of North America's most vibrant and historically significant cities, it faces mounting pressure from climate change impacts (increased precipitation, extreme winter events), the urgent need for affordable housing across diverse neighborhoods (Plateau Mont-Royal, Saint-Henri, Verdun), the imperative to decarbonize its built environment while respecting its UNESCO-listed heritage zones (Old Montreal, Vieux-Port), and fostering greater social inclusion in increasingly dense urban cores. The Architect in Canada Montreal is no longer merely a designer of buildings; they are increasingly required to be systems thinkers, community advocates, sustainability integrators, and policy advisors. This Thesis Proposal argues that understanding the specific evolution of the Architect's role within Montreal's unique ecosystem is paramount for developing effective future urban strategies not just for Montreal, but as a model applicable across Canada. The central research question guiding this thesis is:</w:t>
      </w:r>
      <w:r>
        <w:t xml:space="preserve"> </w:t>
      </w:r>
      <w:r>
        <w:rPr>
          <w:iCs/>
          <w:i/>
        </w:rPr>
        <w:t xml:space="preserve">How are Architects in Canada Montreal actively redefining their professional identity and practice to holistically address the interconnected challenges of climate adaptation, social equity, and cultural preservation within the city's evolving urban fabric?</w:t>
      </w:r>
    </w:p>
    <w:bookmarkEnd w:id="21"/>
    <w:bookmarkStart w:id="22" w:name="Xc3898503de8e5fe9ac9c2cf90a8f278bee114f2"/>
    <w:p>
      <w:pPr>
        <w:pStyle w:val="Heading2"/>
      </w:pPr>
      <w:r>
        <w:t xml:space="preserve">Literature Review: Bridging Global Discourse with Local Montreal Realities</w:t>
      </w:r>
    </w:p>
    <w:p>
      <w:pPr>
        <w:pStyle w:val="FirstParagraph"/>
      </w:pPr>
      <w:r>
        <w:t xml:space="preserve">Existing literature extensively covers global trends in sustainable architecture (e.g., passive design, net-zero energy), social equity in urban planning, and heritage conservation. However, there is a significant gap in research specifically examining how these discourses translate into tangible practice within the distinct context of Canada Montreal. While studies exist on Montreal's urban history or specific projects, few critically analyze the *professional role* of the Architect as it navigates the city's specific regulatory framework (e.g., Quebec Building Code nuances for cold climates), cultural milieu (bilingualism, French-Canadian identity influencing design sensibilities), and pressing local priorities like those outlined in Montreal's</w:t>
      </w:r>
      <w:r>
        <w:t xml:space="preserve"> </w:t>
      </w:r>
      <w:r>
        <w:rPr>
          <w:iCs/>
          <w:i/>
        </w:rPr>
        <w:t xml:space="preserve">Plan Climat 2050</w:t>
      </w:r>
      <w:r>
        <w:t xml:space="preserve"> </w:t>
      </w:r>
      <w:r>
        <w:t xml:space="preserve">and</w:t>
      </w:r>
      <w:r>
        <w:t xml:space="preserve"> </w:t>
      </w:r>
      <w:r>
        <w:rPr>
          <w:iCs/>
          <w:i/>
        </w:rPr>
        <w:t xml:space="preserve">Stratégie d'habitation 2031</w:t>
      </w:r>
      <w:r>
        <w:t xml:space="preserve">. This thesis will build upon foundational works in Canadian architectural theory (e.g., by R. Bruce Elder, Marlene K. M. Hahn) and Montreal-specific urban studies (e.g., research from the Université de Montréal's Département de géographie), but crucially, it will center the Architect as the active agent navigating these forces within Canada Montreal.</w:t>
      </w:r>
    </w:p>
    <w:bookmarkEnd w:id="22"/>
    <w:bookmarkStart w:id="23" w:name="research-objectives"/>
    <w:p>
      <w:pPr>
        <w:pStyle w:val="Heading2"/>
      </w:pPr>
      <w:r>
        <w:t xml:space="preserve">Research Objectives</w:t>
      </w:r>
    </w:p>
    <w:p>
      <w:pPr>
        <w:numPr>
          <w:ilvl w:val="0"/>
          <w:numId w:val="1001"/>
        </w:numPr>
        <w:pStyle w:val="Compact"/>
      </w:pPr>
      <w:r>
        <w:t xml:space="preserve">To critically map the current professional landscape of Architects in Montreal, identifying key challenges (e.g., balancing heritage constraints with modern sustainability needs) and emerging opportunities (e.g., leveraging municipal green building incentives).</w:t>
      </w:r>
    </w:p>
    <w:p>
      <w:pPr>
        <w:numPr>
          <w:ilvl w:val="0"/>
          <w:numId w:val="1001"/>
        </w:numPr>
        <w:pStyle w:val="Compact"/>
      </w:pPr>
      <w:r>
        <w:t xml:space="preserve">To analyze specific case studies of recent Montreal architectural projects demonstrating innovative integration of climate resilience, social inclusion, and cultural sensitivity (e.g., projects by firms like Provencher_Roy, Lemay, or community-led initiatives in underserved neighborhoods).</w:t>
      </w:r>
    </w:p>
    <w:p>
      <w:pPr>
        <w:numPr>
          <w:ilvl w:val="0"/>
          <w:numId w:val="1001"/>
        </w:numPr>
        <w:pStyle w:val="Compact"/>
      </w:pPr>
      <w:r>
        <w:t xml:space="preserve">To conduct qualitative interviews with a diverse cohort of practicing Architects in Canada Montreal (including emerging practitioners and established firms), exploring their evolving professional identity, ethical considerations, collaborative practices with communities and governments, and perceived barriers to implementing holistic approaches.</w:t>
      </w:r>
    </w:p>
    <w:p>
      <w:pPr>
        <w:numPr>
          <w:ilvl w:val="0"/>
          <w:numId w:val="1001"/>
        </w:numPr>
        <w:pStyle w:val="Compact"/>
      </w:pPr>
      <w:r>
        <w:t xml:space="preserve">To develop a forward-looking competency framework defining the essential skills, knowledge, and ethical imperatives for the Architect operating effectively within Montreal's unique urban context in the coming decades.</w:t>
      </w:r>
    </w:p>
    <w:bookmarkEnd w:id="23"/>
    <w:bookmarkStart w:id="24" w:name="methodology"/>
    <w:p>
      <w:pPr>
        <w:pStyle w:val="Heading2"/>
      </w:pPr>
      <w:r>
        <w:t xml:space="preserve">Methodology</w:t>
      </w:r>
    </w:p>
    <w:p>
      <w:pPr>
        <w:pStyle w:val="FirstParagraph"/>
      </w:pPr>
      <w:r>
        <w:t xml:space="preserve">This research will employ a mixed-methods approach grounded in qualitative analysis. It begins with a comprehensive review of Montreal-specific policies, planning documents, and architectural case studies (literature review). The core empirical phase involves in-depth, semi-structured interviews (15-20 participants) with Architects actively working in Montreal across different practice scales and specializations. Interviews will be recorded, transcribed, and analyzed using thematic analysis to identify recurring narratives about professional evolution. Complementing this, site visits to selected exemplary projects within Montreal neighborhoods will provide contextual understanding of the physical manifestations of the Architect's work. The data collected will be triangulated against policy documents and project reports to ensure robustness. This methodology is chosen specifically for its ability to capture the nuanced, context-dependent nature of professional practice in Canada Montreal.</w:t>
      </w:r>
    </w:p>
    <w:bookmarkEnd w:id="24"/>
    <w:bookmarkStart w:id="25" w:name="significance-and-contribution"/>
    <w:p>
      <w:pPr>
        <w:pStyle w:val="Heading2"/>
      </w:pPr>
      <w:r>
        <w:t xml:space="preserve">Significance and Contribution</w:t>
      </w:r>
    </w:p>
    <w:p>
      <w:pPr>
        <w:pStyle w:val="FirstParagraph"/>
      </w:pPr>
      <w:r>
        <w:t xml:space="preserve">This Thesis Proposal addresses a critical gap by placing the Architect at the center of understanding Montreal's urban future. The findings will be significant for several key stakeholders:</w:t>
      </w:r>
    </w:p>
    <w:p>
      <w:pPr>
        <w:numPr>
          <w:ilvl w:val="0"/>
          <w:numId w:val="1002"/>
        </w:numPr>
        <w:pStyle w:val="Compact"/>
      </w:pPr>
      <w:r>
        <w:rPr>
          <w:bCs/>
          <w:b/>
        </w:rPr>
        <w:t xml:space="preserve">Architects &amp; Professional Bodies (e.g., OAA, CCA):</w:t>
      </w:r>
      <w:r>
        <w:t xml:space="preserve"> </w:t>
      </w:r>
      <w:r>
        <w:t xml:space="preserve">Will provide evidence-based insights to inform continuing education, professional standards, and advocacy efforts within the Canadian architectural community, particularly in Montreal.</w:t>
      </w:r>
    </w:p>
    <w:p>
      <w:pPr>
        <w:numPr>
          <w:ilvl w:val="0"/>
          <w:numId w:val="1002"/>
        </w:numPr>
        <w:pStyle w:val="Compact"/>
      </w:pPr>
      <w:r>
        <w:rPr>
          <w:bCs/>
          <w:b/>
        </w:rPr>
        <w:t xml:space="preserve">City of Montreal &amp; Municipal Planners:</w:t>
      </w:r>
      <w:r>
        <w:t xml:space="preserve"> </w:t>
      </w:r>
      <w:r>
        <w:t xml:space="preserve">Offers concrete practitioner perspectives on effective strategies for implementing sustainability and equity goals through design-led initiatives.</w:t>
      </w:r>
    </w:p>
    <w:p>
      <w:pPr>
        <w:numPr>
          <w:ilvl w:val="0"/>
          <w:numId w:val="1002"/>
        </w:numPr>
        <w:pStyle w:val="Compact"/>
      </w:pPr>
      <w:r>
        <w:rPr>
          <w:bCs/>
          <w:b/>
        </w:rPr>
        <w:t xml:space="preserve">Academic Institutions (e.g., McGill School of Architecture):</w:t>
      </w:r>
      <w:r>
        <w:t xml:space="preserve"> </w:t>
      </w:r>
      <w:r>
        <w:t xml:space="preserve">Will contribute to curriculum development, emphasizing the socio-technical complexity of practice within a specific Canadian city context, preparing future Architects for the realities they will face.</w:t>
      </w:r>
    </w:p>
    <w:p>
      <w:pPr>
        <w:numPr>
          <w:ilvl w:val="0"/>
          <w:numId w:val="1002"/>
        </w:numPr>
        <w:pStyle w:val="Compact"/>
      </w:pPr>
      <w:r>
        <w:rPr>
          <w:bCs/>
          <w:b/>
        </w:rPr>
        <w:t xml:space="preserve">Community Groups &amp; Developers:</w:t>
      </w:r>
      <w:r>
        <w:t xml:space="preserve"> </w:t>
      </w:r>
      <w:r>
        <w:t xml:space="preserve">Provides a clearer understanding of how Architects can be leveraged as partners in creating more resilient and equitable neighborhoods across Canada Montreal.</w:t>
      </w:r>
    </w:p>
    <w:bookmarkEnd w:id="25"/>
    <w:bookmarkStart w:id="26" w:name="conclusion"/>
    <w:p>
      <w:pPr>
        <w:pStyle w:val="Heading2"/>
      </w:pPr>
      <w:r>
        <w:t xml:space="preserve">Conclusion</w:t>
      </w:r>
    </w:p>
    <w:p>
      <w:pPr>
        <w:pStyle w:val="FirstParagraph"/>
      </w:pPr>
      <w:r>
        <w:t xml:space="preserve">The Architect's role in Canada Montreal is undergoing a profound transformation, driven by the city's unique confluence of historical richness, environmental vulnerability, social diversity, and ambitious governance goals. This Thesis Proposal argues that recognizing and actively shaping this evolution is not merely an academic exercise; it is essential for Montreal to thrive as a sustainable, equitable, and culturally vibrant global city. By focusing intensely on the practice of the Architect within the specific realities of Canada Montreal – rather than applying generic international models – this research promises to deliver actionable insights with profound implications for urban design, professional development, and community well-being. This Thesis Proposal lays the groundwork for a rigorous investigation into how Architects are becoming indispensable architects of Montreal's future, embodying the critical nexus between Canadian urban policy and on-the-ground reality in one of its most dynamic cities.</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Inclusive Urban Futures in Canada Montreal</dc:title>
  <dc:creator/>
  <dc:language>en</dc:language>
  <cp:keywords/>
  <dcterms:created xsi:type="dcterms:W3CDTF">2026-05-02T16:00:19Z</dcterms:created>
  <dcterms:modified xsi:type="dcterms:W3CDTF">2026-05-02T16:00:19Z</dcterms:modified>
</cp:coreProperties>
</file>

<file path=docProps/custom.xml><?xml version="1.0" encoding="utf-8"?>
<Properties xmlns="http://schemas.openxmlformats.org/officeDocument/2006/custom-properties" xmlns:vt="http://schemas.openxmlformats.org/officeDocument/2006/docPropsVTypes"/>
</file>