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Landscape</w:t>
      </w:r>
    </w:p>
    <w:bookmarkStart w:id="28" w:name="X8e595fa1ee9b03f40ad4e85f935cd13242d5aee"/>
    <w:p>
      <w:pPr>
        <w:pStyle w:val="Heading1"/>
      </w:pPr>
      <w:r>
        <w:t xml:space="preserve">Thesis Proposal: The Evolving Role of the Architect in Nepal Kathmandu's Urban Landscape</w:t>
      </w:r>
    </w:p>
    <w:bookmarkStart w:id="20" w:name="abstract"/>
    <w:p>
      <w:pPr>
        <w:pStyle w:val="Heading2"/>
      </w:pPr>
      <w:r>
        <w:t xml:space="preserve">Abstract</w:t>
      </w:r>
    </w:p>
    <w:p>
      <w:pPr>
        <w:pStyle w:val="FirstParagraph"/>
      </w:pPr>
      <w:r>
        <w:t xml:space="preserve">This Thesis Proposal investigates the critical and multifaceted role of the contemporary Architect within Nepal's capital city, Kathmandu. Focusing on the unique socio-cultural, historical, and environmental pressures shaping urban development post-earthquake (2015) and amidst rapid urbanization, this research argues that the traditional definition of an Architect in Kathmandu must evolve beyond pure design to encompass community engagement, disaster-resilient practice, heritage-sensitive reconstruction, and sustainable resource management. The study aims to define a new professional paradigm for the Architect operating effectively within Nepal Kathmandu's complex reality.</w:t>
      </w:r>
    </w:p>
    <w:bookmarkEnd w:id="20"/>
    <w:bookmarkStart w:id="21" w:name="introduction-the-imperative-context"/>
    <w:p>
      <w:pPr>
        <w:pStyle w:val="Heading2"/>
      </w:pPr>
      <w:r>
        <w:t xml:space="preserve">1. Introduction: The Imperative Context</w:t>
      </w:r>
    </w:p>
    <w:p>
      <w:pPr>
        <w:pStyle w:val="FirstParagraph"/>
      </w:pPr>
      <w:r>
        <w:t xml:space="preserve">Kathmandu, the vibrant and historic heart of Nepal, faces unprecedented challenges in its urban fabric. Rapid, often unplanned growth, compounded by the devastating 2015 Gorkha earthquake and recurring landslides in its mountainous setting, has created a critical juncture for architectural practice. The city's dense historic core, comprising UNESCO World Heritage sites like Kathmandu Durbar Square and Patan Durbar Square, is increasingly threatened by modern construction pressures and inadequate infrastructure. This context necessitates a profound re-evaluation of the Architect's role. Traditional Architectural practice in Nepal Kathmandu often struggles to reconcile heritage conservation with urgent housing needs, modern functionality with cultural authenticity, and economic constraints with sustainable design. This Thesis Proposal contends that for meaningful urban improvement in Nepal Kathmandu to occur, the Architect must transcend the conventional designer-client relationship and become a catalyst for integrated community-led development.</w:t>
      </w:r>
    </w:p>
    <w:bookmarkEnd w:id="21"/>
    <w:bookmarkStart w:id="22" w:name="problem-statement"/>
    <w:p>
      <w:pPr>
        <w:pStyle w:val="Heading2"/>
      </w:pPr>
      <w:r>
        <w:t xml:space="preserve">2. Problem Statement</w:t>
      </w:r>
    </w:p>
    <w:p>
      <w:pPr>
        <w:pStyle w:val="FirstParagraph"/>
      </w:pPr>
      <w:r>
        <w:t xml:space="preserve">The current trajectory of architectural practice in Nepal Kathmandu is fragmented and often ineffective. Key problems include: (1) A persistent gap between formal architectural education (often focused on Western models) and the practical, context-specific needs of Kathmandu's communities; (2) Insufficient integration of traditional Nepali building wisdom with contemporary seismic safety standards; (3) Limited Architect involvement in the community-driven planning processes that are essential for culturally resonant and socially just outcomes; (4) The dominance of short-term, profit-driven construction practices over long-term sustainable urban development. This results in built environments that fail to protect heritage, exacerbate vulnerability to natural disasters, neglect social equity, and lack genuine connection to the Nepali cultural identity. The role of the Architect is thus underutilized as a key agent for positive change in Nepal Kathmandu.</w:t>
      </w:r>
    </w:p>
    <w:bookmarkEnd w:id="22"/>
    <w:bookmarkStart w:id="23" w:name="research-gap-significance"/>
    <w:p>
      <w:pPr>
        <w:pStyle w:val="Heading2"/>
      </w:pPr>
      <w:r>
        <w:t xml:space="preserve">3. Research Gap &amp; Significance</w:t>
      </w:r>
    </w:p>
    <w:p>
      <w:pPr>
        <w:pStyle w:val="FirstParagraph"/>
      </w:pPr>
      <w:r>
        <w:t xml:space="preserve">While numerous studies exist on Kathmandu's urban challenges or post-earthquake reconstruction, there is a significant lack of focused research examining the *professional role and evolving identity* of the Architect within this specific Nepali context. Existing literature often analyzes outcomes (e.g., building safety, heritage loss) but neglects to deeply investigate the Architect as an active participant whose skills, ethics, and approaches are central to solving these problems. This Thesis Proposal directly addresses this gap. Its significance is threefold: Firstly, it provides a critical framework for redefining the Architect's professional mandate in Nepal Kathmandu. Secondly, it offers actionable insights for architectural education institutions in Nepal to better prepare graduates for local realities. Thirdly, and most crucially, it empowers Architects operating within Nepal Kathmandu to consciously adopt practices that foster resilient, equitable, culturally rooted urban futures – directly contributing to the city's sustainable development goals.</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historical evolution and current professional practice of Architects within Kathmandu's urban development landscape, identifying key constraints and opportunities.</w:t>
      </w:r>
    </w:p>
    <w:p>
      <w:pPr>
        <w:numPr>
          <w:ilvl w:val="0"/>
          <w:numId w:val="1001"/>
        </w:numPr>
        <w:pStyle w:val="Compact"/>
      </w:pPr>
      <w:r>
        <w:t xml:space="preserve">To investigate successful case studies (both within Nepal Kathmandu and comparable global contexts) where Architects have effectively integrated heritage conservation, disaster resilience, community participation, and sustainable resource use in their projects.</w:t>
      </w:r>
    </w:p>
    <w:p>
      <w:pPr>
        <w:numPr>
          <w:ilvl w:val="0"/>
          <w:numId w:val="1001"/>
        </w:numPr>
        <w:pStyle w:val="Compact"/>
      </w:pPr>
      <w:r>
        <w:t xml:space="preserve">To identify the specific competencies (beyond technical design) required for an Architect to be effective in the complex Nepali Kathmandu context (e.g., cross-cultural communication, community facilitation, understanding local construction materials/techniques).</w:t>
      </w:r>
    </w:p>
    <w:p>
      <w:pPr>
        <w:numPr>
          <w:ilvl w:val="0"/>
          <w:numId w:val="1001"/>
        </w:numPr>
        <w:pStyle w:val="Compact"/>
      </w:pPr>
      <w:r>
        <w:t xml:space="preserve">To develop a proposed conceptual framework and professional roadmap outlining a "Contextually Responsive Architect" model tailored specifically for Nepal Kathmandu.</w:t>
      </w:r>
    </w:p>
    <w:bookmarkEnd w:id="24"/>
    <w:bookmarkStart w:id="25" w:name="methodology"/>
    <w:p>
      <w:pPr>
        <w:pStyle w:val="Heading2"/>
      </w:pPr>
      <w:r>
        <w:t xml:space="preserve">5. Methodology</w:t>
      </w:r>
    </w:p>
    <w:p>
      <w:pPr>
        <w:pStyle w:val="FirstParagraph"/>
      </w:pPr>
      <w:r>
        <w:t xml:space="preserve">This research employs a mixed-methods approach grounded in the Nepali context:</w:t>
      </w:r>
    </w:p>
    <w:p>
      <w:pPr>
        <w:numPr>
          <w:ilvl w:val="0"/>
          <w:numId w:val="1002"/>
        </w:numPr>
        <w:pStyle w:val="Compact"/>
      </w:pPr>
      <w:r>
        <w:rPr>
          <w:bCs/>
          <w:b/>
        </w:rPr>
        <w:t xml:space="preserve">Qualitative Case Studies:</w:t>
      </w:r>
      <w:r>
        <w:t xml:space="preserve"> </w:t>
      </w:r>
      <w:r>
        <w:t xml:space="preserve">In-depth analysis of 3-5 significant post-earthquake architectural projects in Kathmandu (e.g., heritage restoration, community housing) focusing on the Architect's role, decision-making processes, challenges faced, and community engagement strategies.</w:t>
      </w:r>
    </w:p>
    <w:p>
      <w:pPr>
        <w:numPr>
          <w:ilvl w:val="0"/>
          <w:numId w:val="1002"/>
        </w:numPr>
        <w:pStyle w:val="Compact"/>
      </w:pPr>
      <w:r>
        <w:rPr>
          <w:bCs/>
          <w:b/>
        </w:rPr>
        <w:t xml:space="preserve">Key Informant Interviews:</w:t>
      </w:r>
      <w:r>
        <w:t xml:space="preserve"> </w:t>
      </w:r>
      <w:r>
        <w:t xml:space="preserve">Conducting structured interviews with 15-20 diverse stakeholders in Nepal Kathmandu: practicing Architects (including those working in NGOs/communities), urban planners from local government (e.g., KMC), representatives from heritage conservation bodies (e.g., Department of Archaeology), community leaders from affected neighborhoods, and academic experts on Nepali architecture.</w:t>
      </w:r>
    </w:p>
    <w:p>
      <w:pPr>
        <w:numPr>
          <w:ilvl w:val="0"/>
          <w:numId w:val="1002"/>
        </w:numPr>
        <w:pStyle w:val="Compact"/>
      </w:pPr>
      <w:r>
        <w:rPr>
          <w:bCs/>
          <w:b/>
        </w:rPr>
        <w:t xml:space="preserve">Document Analysis:</w:t>
      </w:r>
      <w:r>
        <w:t xml:space="preserve"> </w:t>
      </w:r>
      <w:r>
        <w:t xml:space="preserve">Reviewing policy documents (Nepal's Urban Development Policy, National Building Code), reconstruction guidelines, architectural journals published in Nepal, and relevant international best practices applicable to Himalayan contexts.</w:t>
      </w:r>
    </w:p>
    <w:p>
      <w:pPr>
        <w:pStyle w:val="FirstParagraph"/>
      </w:pPr>
      <w:r>
        <w:t xml:space="preserve">Data will be analyzed thematically to identify recurring patterns, challenges in the Architect's role, and successful strategies for integration within Kathmandu's unique socio-physical environment. The methodology prioritizes understanding the lived experiences and perspectives of those directly involved in architectural practice within Nepal Kathmandu.</w:t>
      </w:r>
    </w:p>
    <w:bookmarkEnd w:id="25"/>
    <w:bookmarkStart w:id="26" w:name="expected-contribution"/>
    <w:p>
      <w:pPr>
        <w:pStyle w:val="Heading2"/>
      </w:pPr>
      <w:r>
        <w:t xml:space="preserve">6. Expected Contribution</w:t>
      </w:r>
    </w:p>
    <w:p>
      <w:pPr>
        <w:pStyle w:val="FirstParagraph"/>
      </w:pPr>
      <w:r>
        <w:t xml:space="preserve">This Thesis Proposal outlines a research project that promises significant contributions to the field of Architecture, specifically for Nepal Kathmandu. The proposed "Contextually Responsive Architect" model will provide a tangible framework for Architects operating in Nepal's urban centers, moving beyond generic design to embrace their role as essential community partners and cultural stewards. It will offer concrete recommendations for architectural education reform within Nepal to better equip future Architects with necessary skills. Ultimately, the successful implementation of such an evolved Architectural practice is vital for creating Kathmandu that is not only safer and more sustainable but also authentically Nepali – a city where heritage thrives alongside modernity, built environments support community resilience, and the Architect becomes a recognized pillar of positive urban transformation in Nepal.</w:t>
      </w:r>
    </w:p>
    <w:bookmarkEnd w:id="26"/>
    <w:bookmarkStart w:id="27" w:name="conclusion"/>
    <w:p>
      <w:pPr>
        <w:pStyle w:val="Heading2"/>
      </w:pPr>
      <w:r>
        <w:t xml:space="preserve">7. Conclusion</w:t>
      </w:r>
    </w:p>
    <w:p>
      <w:pPr>
        <w:pStyle w:val="FirstParagraph"/>
      </w:pPr>
      <w:r>
        <w:t xml:space="preserve">The future of Kathmandu as a vibrant, resilient, and culturally rich capital depends significantly on redefining the profession. This Thesis Proposal establishes that the role of the Architect in Nepal Kathmandu is not merely technical but profoundly socio-cultural and ethical. It is imperative to move beyond viewing architects solely as designers of buildings towards recognizing them as indispensable facilitators of sustainable urban development within Nepal's unique context. This research seeks to illuminate the path for an Architect who can navigate Kathmandu's complexities with wisdom, respect for its heritage, and a commitment to building a better city for all its people. The resulting Thesis Proposal is thus not just an academic exercise, but a necessary call to action for the architectural profession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Nepal Kathmandu's Urban Landscape</dc:title>
  <dc:creator/>
  <dc:language>en</dc:language>
  <cp:keywords/>
  <dcterms:created xsi:type="dcterms:W3CDTF">2026-07-14T15:39:55Z</dcterms:created>
  <dcterms:modified xsi:type="dcterms:W3CDTF">2026-07-14T15:39:55Z</dcterms:modified>
</cp:coreProperties>
</file>

<file path=docProps/custom.xml><?xml version="1.0" encoding="utf-8"?>
<Properties xmlns="http://schemas.openxmlformats.org/officeDocument/2006/custom-properties" xmlns:vt="http://schemas.openxmlformats.org/officeDocument/2006/docPropsVTypes"/>
</file>