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Dakar,</w:t>
      </w:r>
      <w:r>
        <w:t xml:space="preserve"> </w:t>
      </w:r>
      <w:r>
        <w:t xml:space="preserve">Senegal</w:t>
      </w:r>
    </w:p>
    <w:bookmarkStart w:id="28" w:name="Xb7ea5bf5601127cd4d66bc0eca726b2a70ad94c"/>
    <w:p>
      <w:pPr>
        <w:pStyle w:val="Heading1"/>
      </w:pPr>
      <w:r>
        <w:t xml:space="preserve">Thesis Proposal: The Role of the Modern Architect in Addressing Urban Challenges through Sustainable Design in Dakar, Senegal</w:t>
      </w:r>
    </w:p>
    <w:bookmarkStart w:id="20" w:name="i.-introduction-context-and-significance"/>
    <w:p>
      <w:pPr>
        <w:pStyle w:val="Heading2"/>
      </w:pPr>
      <w:r>
        <w:t xml:space="preserve">I. Introduction: Context and Significance</w:t>
      </w:r>
    </w:p>
    <w:p>
      <w:pPr>
        <w:pStyle w:val="FirstParagraph"/>
      </w:pPr>
      <w:r>
        <w:t xml:space="preserve">The rapidly expanding metropolis of Senegal Dakar presents an urgent architectural challenge requiring innovative solutions. As Africa's most populous coastal city, Dakar faces unprecedented pressure from climate change impacts including sea-level rise, intense heatwaves, and uncontrolled urban sprawl. This thesis proposes a comprehensive research agenda examining how the contemporary</w:t>
      </w:r>
      <w:r>
        <w:t xml:space="preserve"> </w:t>
      </w:r>
      <w:r>
        <w:rPr>
          <w:bCs/>
          <w:b/>
        </w:rPr>
        <w:t xml:space="preserve">Architect</w:t>
      </w:r>
      <w:r>
        <w:t xml:space="preserve"> </w:t>
      </w:r>
      <w:r>
        <w:t xml:space="preserve">can lead transformative sustainable development in Senegal Dakar through context-sensitive design strategies. The</w:t>
      </w:r>
      <w:r>
        <w:t xml:space="preserve"> </w:t>
      </w:r>
      <w:r>
        <w:rPr>
          <w:bCs/>
          <w:b/>
        </w:rPr>
        <w:t xml:space="preserve">Thesis Proposal</w:t>
      </w:r>
      <w:r>
        <w:t xml:space="preserve"> </w:t>
      </w:r>
      <w:r>
        <w:t xml:space="preserve">argues that current architectural practices in Dakar remain largely reactive rather than proactive, failing to integrate indigenous knowledge with modern sustainability frameworks. With 50% of Senegalese urban population residing in Dakar—projected to reach 12 million by 2035—the role of the</w:t>
      </w:r>
      <w:r>
        <w:t xml:space="preserve"> </w:t>
      </w:r>
      <w:r>
        <w:rPr>
          <w:bCs/>
          <w:b/>
        </w:rPr>
        <w:t xml:space="preserve">Architect</w:t>
      </w:r>
      <w:r>
        <w:t xml:space="preserve"> </w:t>
      </w:r>
      <w:r>
        <w:t xml:space="preserve">transcends aesthetic considerations to become a critical agent for climate resilience, social equity, and economic regeneration in this African capital.</w:t>
      </w:r>
    </w:p>
    <w:bookmarkEnd w:id="20"/>
    <w:bookmarkStart w:id="21" w:name="ii.-problem-statement-and-research-gap"/>
    <w:p>
      <w:pPr>
        <w:pStyle w:val="Heading2"/>
      </w:pPr>
      <w:r>
        <w:t xml:space="preserve">II. Problem Statement and Research Gap</w:t>
      </w:r>
    </w:p>
    <w:p>
      <w:pPr>
        <w:pStyle w:val="FirstParagraph"/>
      </w:pPr>
      <w:r>
        <w:t xml:space="preserve">Current architectural interventions in Senegal Dakar predominantly prioritize rapid construction over long-term viability. Key gaps include: (1) Minimal incorporation of traditional Wolof building techniques adapted to modern climate challenges; (2) Lack of standardized sustainable design protocols for coastal urban environments; (3) Disconnect between formal architecture education and Dakar's on-ground realities. The prevailing</w:t>
      </w:r>
      <w:r>
        <w:t xml:space="preserve"> </w:t>
      </w:r>
      <w:r>
        <w:rPr>
          <w:bCs/>
          <w:b/>
        </w:rPr>
        <w:t xml:space="preserve">Architect</w:t>
      </w:r>
      <w:r>
        <w:t xml:space="preserve"> </w:t>
      </w:r>
      <w:r>
        <w:t xml:space="preserve">in Senegal Dakar often operates within colonial-era planning frameworks that disregard the city's unique hydrological, cultural, and social topography. This research directly addresses these gaps by interrogating how the contemporary</w:t>
      </w:r>
      <w:r>
        <w:t xml:space="preserve"> </w:t>
      </w:r>
      <w:r>
        <w:rPr>
          <w:bCs/>
          <w:b/>
        </w:rPr>
        <w:t xml:space="preserve">Architect</w:t>
      </w:r>
      <w:r>
        <w:t xml:space="preserve"> </w:t>
      </w:r>
      <w:r>
        <w:t xml:space="preserve">can synthesize indigenous wisdom (e.g., *kamal* wind towers for natural ventilation) with passive cooling technologies to create affordable, climate-responsive housing. The proposed</w:t>
      </w:r>
      <w:r>
        <w:t xml:space="preserve"> </w:t>
      </w:r>
      <w:r>
        <w:rPr>
          <w:bCs/>
          <w:b/>
        </w:rPr>
        <w:t xml:space="preserve">Thesis Proposal</w:t>
      </w:r>
      <w:r>
        <w:t xml:space="preserve"> </w:t>
      </w:r>
      <w:r>
        <w:t xml:space="preserve">will establish Dakar as a critical case study for redefining architectural practice across the Global South.</w:t>
      </w:r>
    </w:p>
    <w:bookmarkEnd w:id="21"/>
    <w:bookmarkStart w:id="22" w:name="iii.-research-questions"/>
    <w:p>
      <w:pPr>
        <w:pStyle w:val="Heading2"/>
      </w:pPr>
      <w:r>
        <w:t xml:space="preserve">III. Research Questions</w:t>
      </w:r>
    </w:p>
    <w:p>
      <w:pPr>
        <w:pStyle w:val="FirstParagraph"/>
      </w:pPr>
      <w:r>
        <w:t xml:space="preserve">This thesis will be guided by three interconnected questions:</w:t>
      </w:r>
    </w:p>
    <w:p>
      <w:pPr>
        <w:numPr>
          <w:ilvl w:val="0"/>
          <w:numId w:val="1001"/>
        </w:numPr>
        <w:pStyle w:val="Compact"/>
      </w:pPr>
      <w:r>
        <w:rPr>
          <w:iCs/>
          <w:i/>
        </w:rPr>
        <w:t xml:space="preserve">How can the modern Architect in Senegal Dakar integrate vernacular knowledge systems with contemporary sustainable technologies to create climate-resilient public infrastructure?</w:t>
      </w:r>
    </w:p>
    <w:p>
      <w:pPr>
        <w:numPr>
          <w:ilvl w:val="0"/>
          <w:numId w:val="1001"/>
        </w:numPr>
        <w:pStyle w:val="Compact"/>
      </w:pPr>
      <w:r>
        <w:rPr>
          <w:iCs/>
          <w:i/>
        </w:rPr>
        <w:t xml:space="preserve">What institutional and educational reforms are necessary to empower Architects in Dakar as catalysts for equitable urban transformation, rather than passive implementers of foreign design models?</w:t>
      </w:r>
    </w:p>
    <w:p>
      <w:pPr>
        <w:numPr>
          <w:ilvl w:val="0"/>
          <w:numId w:val="1001"/>
        </w:numPr>
        <w:pStyle w:val="Compact"/>
      </w:pPr>
      <w:r>
        <w:rPr>
          <w:iCs/>
          <w:i/>
        </w:rPr>
        <w:t xml:space="preserve">How might Architectural practice in Senegal Dakar evolve from a focus on individual buildings to holistic ecosystem-based approaches addressing water management, energy networks, and community co-design?</w:t>
      </w:r>
    </w:p>
    <w:bookmarkEnd w:id="22"/>
    <w:bookmarkStart w:id="23" w:name="Xbcd4e14bfb526cb9d250d977e696238b312e446"/>
    <w:p>
      <w:pPr>
        <w:pStyle w:val="Heading2"/>
      </w:pPr>
      <w:r>
        <w:t xml:space="preserve">IV. Literature Review: Synthesizing Global and Local Perspectives</w:t>
      </w:r>
    </w:p>
    <w:p>
      <w:pPr>
        <w:pStyle w:val="FirstParagraph"/>
      </w:pPr>
      <w:r>
        <w:t xml:space="preserve">While literature on African urbanism is growing (e.g., Doherty &amp; Söderström, 2015), few studies specifically address Dakar's architectural challenges. Academic discourse often centers on Cairo or Johannesburg, neglecting Senegal's unique position as a West African cultural hub with French colonial legacies and strong Islamic influences. Recent work by Ndiaye (2021) on Dakar’s informal settlements highlights the need for "Architects of the Everyday" but lacks technical design frameworks. This thesis bridges this gap by analyzing:</w:t>
      </w:r>
      <w:r>
        <w:br/>
      </w:r>
      <w:r>
        <w:t xml:space="preserve">•</w:t>
      </w:r>
      <w:r>
        <w:t xml:space="preserve"> </w:t>
      </w:r>
      <w:r>
        <w:rPr>
          <w:iCs/>
          <w:i/>
        </w:rPr>
        <w:t xml:space="preserve">Climate-responsive architecture in coastal West Africa</w:t>
      </w:r>
      <w:r>
        <w:t xml:space="preserve"> </w:t>
      </w:r>
      <w:r>
        <w:t xml:space="preserve">(Sall, 2018)</w:t>
      </w:r>
      <w:r>
        <w:br/>
      </w:r>
      <w:r>
        <w:t xml:space="preserve">•</w:t>
      </w:r>
      <w:r>
        <w:t xml:space="preserve"> </w:t>
      </w:r>
      <w:r>
        <w:rPr>
          <w:iCs/>
          <w:i/>
        </w:rPr>
        <w:t xml:space="preserve">Social housing models from Lagos and Accra</w:t>
      </w:r>
      <w:r>
        <w:t xml:space="preserve"> </w:t>
      </w:r>
      <w:r>
        <w:t xml:space="preserve">(Ojo, 2020)</w:t>
      </w:r>
      <w:r>
        <w:br/>
      </w:r>
      <w:r>
        <w:t xml:space="preserve">•</w:t>
      </w:r>
      <w:r>
        <w:t xml:space="preserve"> </w:t>
      </w:r>
      <w:r>
        <w:rPr>
          <w:iCs/>
          <w:i/>
        </w:rPr>
        <w:t xml:space="preserve">Vernacular urbanism in Senegalese *méro* neighborhoods</w:t>
      </w:r>
      <w:r>
        <w:t xml:space="preserve"> </w:t>
      </w:r>
      <w:r>
        <w:t xml:space="preserve">(Diop, 2019)</w:t>
      </w:r>
    </w:p>
    <w:bookmarkEnd w:id="23"/>
    <w:bookmarkStart w:id="24" w:name="Xd0bf43d97605094b5b6101c33871499ebfc7cf5"/>
    <w:p>
      <w:pPr>
        <w:pStyle w:val="Heading2"/>
      </w:pPr>
      <w:r>
        <w:t xml:space="preserve">V. Methodology: Action-Based Design Research</w:t>
      </w:r>
    </w:p>
    <w:p>
      <w:pPr>
        <w:pStyle w:val="FirstParagraph"/>
      </w:pPr>
      <w:r>
        <w:t xml:space="preserve">This interdisciplinary research employs a mixed-methods approach centered on Dakar's specific conditions:</w:t>
      </w:r>
    </w:p>
    <w:p>
      <w:pPr>
        <w:numPr>
          <w:ilvl w:val="0"/>
          <w:numId w:val="1002"/>
        </w:numPr>
        <w:pStyle w:val="Compact"/>
      </w:pPr>
      <w:r>
        <w:rPr>
          <w:bCs/>
          <w:b/>
        </w:rPr>
        <w:t xml:space="preserve">Fieldwork &amp; Ethnography:</w:t>
      </w:r>
      <w:r>
        <w:t xml:space="preserve"> </w:t>
      </w:r>
      <w:r>
        <w:t xml:space="preserve">18 months of participatory observation in five Dakar neighborhoods (Pikine, Grand-Yoff, HLM, Rufisque, Ngor), documenting existing building practices through photography and interviews with 50+ community members and local builders.</w:t>
      </w:r>
    </w:p>
    <w:p>
      <w:pPr>
        <w:numPr>
          <w:ilvl w:val="0"/>
          <w:numId w:val="1002"/>
        </w:numPr>
        <w:pStyle w:val="Compact"/>
      </w:pPr>
      <w:r>
        <w:rPr>
          <w:bCs/>
          <w:b/>
        </w:rPr>
        <w:t xml:space="preserve">Sustainable Design Prototyping:</w:t>
      </w:r>
      <w:r>
        <w:t xml:space="preserve"> </w:t>
      </w:r>
      <w:r>
        <w:t xml:space="preserve">Collaborating with the Institut Supérieur des Arts de Dakar to develop three scalable architectural modules tested through physical mock-ups at the Centre de Formation Professionnelle pour l'Artisanat (CFPA) in Thies.</w:t>
      </w:r>
    </w:p>
    <w:p>
      <w:pPr>
        <w:numPr>
          <w:ilvl w:val="0"/>
          <w:numId w:val="1002"/>
        </w:numPr>
        <w:pStyle w:val="Compact"/>
      </w:pPr>
      <w:r>
        <w:rPr>
          <w:bCs/>
          <w:b/>
        </w:rPr>
        <w:t xml:space="preserve">Community Co-Design Workshops:</w:t>
      </w:r>
      <w:r>
        <w:t xml:space="preserve"> </w:t>
      </w:r>
      <w:r>
        <w:t xml:space="preserve">Facilitating six design charrettes involving women-led cooperatives from Dakar's informal settlements to ensure gender-inclusive solutions.</w:t>
      </w:r>
    </w:p>
    <w:p>
      <w:pPr>
        <w:pStyle w:val="FirstParagraph"/>
      </w:pPr>
      <w:r>
        <w:t xml:space="preserve">The methodology directly engages the</w:t>
      </w:r>
      <w:r>
        <w:t xml:space="preserve"> </w:t>
      </w:r>
      <w:r>
        <w:rPr>
          <w:bCs/>
          <w:b/>
        </w:rPr>
        <w:t xml:space="preserve">Architect</w:t>
      </w:r>
      <w:r>
        <w:t xml:space="preserve"> </w:t>
      </w:r>
      <w:r>
        <w:t xml:space="preserve">as both researcher and practitioner, moving beyond theoretical analysis to produce actionable design protocols for Senegal Dakar.</w:t>
      </w:r>
    </w:p>
    <w:bookmarkEnd w:id="24"/>
    <w:bookmarkStart w:id="25" w:name="vi.-expected-outcomes-and-significance"/>
    <w:p>
      <w:pPr>
        <w:pStyle w:val="Heading2"/>
      </w:pPr>
      <w:r>
        <w:t xml:space="preserve">VI. Expected Outcomes and Significance</w:t>
      </w:r>
    </w:p>
    <w:p>
      <w:pPr>
        <w:pStyle w:val="FirstParagraph"/>
      </w:pPr>
      <w:r>
        <w:t xml:space="preserve">This research will generate three concrete contributions:</w:t>
      </w:r>
    </w:p>
    <w:p>
      <w:pPr>
        <w:numPr>
          <w:ilvl w:val="0"/>
          <w:numId w:val="1003"/>
        </w:numPr>
        <w:pStyle w:val="Compact"/>
      </w:pPr>
      <w:r>
        <w:rPr>
          <w:iCs/>
          <w:i/>
        </w:rPr>
        <w:t xml:space="preserve">A Sustainable Architectural Framework for Dakar:</w:t>
      </w:r>
      <w:r>
        <w:t xml:space="preserve"> </w:t>
      </w:r>
      <w:r>
        <w:t xml:space="preserve">A context-specific design manual integrating indigenous knowledge (e.g., *jelaw* tree shading strategies) with passive solar techniques, targeting 40% energy reduction in residential projects.</w:t>
      </w:r>
    </w:p>
    <w:p>
      <w:pPr>
        <w:numPr>
          <w:ilvl w:val="0"/>
          <w:numId w:val="1003"/>
        </w:numPr>
        <w:pStyle w:val="Compact"/>
      </w:pPr>
      <w:r>
        <w:rPr>
          <w:iCs/>
          <w:i/>
        </w:rPr>
        <w:t xml:space="preserve">Policy Recommendations for Architectural Education:</w:t>
      </w:r>
      <w:r>
        <w:t xml:space="preserve"> </w:t>
      </w:r>
      <w:r>
        <w:t xml:space="preserve">Drafting reforms to Senegal’s architecture curriculum at the Ecole Nationale Supérieure des Beaux-Arts de Dakar to prioritize climate resilience training.</w:t>
      </w:r>
    </w:p>
    <w:p>
      <w:pPr>
        <w:numPr>
          <w:ilvl w:val="0"/>
          <w:numId w:val="1003"/>
        </w:numPr>
        <w:pStyle w:val="Compact"/>
      </w:pPr>
      <w:r>
        <w:rPr>
          <w:iCs/>
          <w:i/>
        </w:rPr>
        <w:t xml:space="preserve">A Community-Driven Housing Model:</w:t>
      </w:r>
      <w:r>
        <w:t xml:space="preserve"> </w:t>
      </w:r>
      <w:r>
        <w:t xml:space="preserve">A prototype for multi-family housing in Ngor using locally sourced materials (mud bricks, recycled plastic composites) with communal water harvesting systems, designed for replication across Senegal Dakar.</w:t>
      </w:r>
    </w:p>
    <w:p>
      <w:pPr>
        <w:pStyle w:val="FirstParagraph"/>
      </w:pPr>
      <w:r>
        <w:t xml:space="preserve">The significance extends beyond academia: This</w:t>
      </w:r>
      <w:r>
        <w:t xml:space="preserve"> </w:t>
      </w:r>
      <w:r>
        <w:rPr>
          <w:bCs/>
          <w:b/>
        </w:rPr>
        <w:t xml:space="preserve">Thesis Proposal</w:t>
      </w:r>
      <w:r>
        <w:t xml:space="preserve"> </w:t>
      </w:r>
      <w:r>
        <w:t xml:space="preserve">positions the</w:t>
      </w:r>
      <w:r>
        <w:t xml:space="preserve"> </w:t>
      </w:r>
      <w:r>
        <w:rPr>
          <w:bCs/>
          <w:b/>
        </w:rPr>
        <w:t xml:space="preserve">Architect</w:t>
      </w:r>
      <w:r>
        <w:t xml:space="preserve"> </w:t>
      </w:r>
      <w:r>
        <w:t xml:space="preserve">as a pivotal actor in Senegal's National Development Plan (2014–2035), directly supporting UN Sustainable Development Goals 11 (Sustainable Cities) and 13 (Climate Action). By centering Dakar—a city often marginalized in global urban discourse—this work provides a replicable model for African cities facing similar climate pressures.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Analysis</w:t>
            </w:r>
          </w:p>
        </w:tc>
        <w:tc>
          <w:tcPr/>
          <w:p>
            <w:pPr>
              <w:pStyle w:val="Compact"/>
              <w:jc w:val="left"/>
            </w:pPr>
            <w:r>
              <w:t xml:space="preserve">Months 1-4</w:t>
            </w:r>
          </w:p>
        </w:tc>
        <w:tc>
          <w:tcPr/>
          <w:p>
            <w:pPr>
              <w:pStyle w:val="Compact"/>
              <w:jc w:val="left"/>
            </w:pPr>
            <w:r>
              <w:t xml:space="preserve">Synthesis of Dakar urban challenges; preliminary site mapping</w:t>
            </w:r>
          </w:p>
        </w:tc>
      </w:tr>
      <w:tr>
        <w:tc>
          <w:tcPr/>
          <w:p>
            <w:pPr>
              <w:pStyle w:val="Compact"/>
              <w:jc w:val="left"/>
            </w:pPr>
            <w:r>
              <w:t xml:space="preserve">Community Engagement &amp; Ethnography</w:t>
            </w:r>
          </w:p>
        </w:tc>
        <w:tc>
          <w:tcPr/>
          <w:p>
            <w:pPr>
              <w:pStyle w:val="Compact"/>
              <w:jc w:val="left"/>
            </w:pPr>
            <w:r>
              <w:t xml:space="preserve">Months 5-10</w:t>
            </w:r>
          </w:p>
        </w:tc>
        <w:tc>
          <w:tcPr/>
          <w:p>
            <w:pPr>
              <w:pStyle w:val="Compact"/>
              <w:jc w:val="left"/>
            </w:pPr>
            <w:r>
              <w:t xml:space="preserve">Field reports; co-design workshop documentation</w:t>
            </w:r>
          </w:p>
        </w:tc>
      </w:tr>
      <w:tr>
        <w:tc>
          <w:tcPr/>
          <w:p>
            <w:pPr>
              <w:pStyle w:val="Compact"/>
              <w:jc w:val="left"/>
            </w:pPr>
            <w:r>
              <w:t xml:space="preserve">Prototype Development &amp; Testing</w:t>
            </w:r>
          </w:p>
        </w:tc>
        <w:tc>
          <w:tcPr/>
          <w:p>
            <w:pPr>
              <w:pStyle w:val="Compact"/>
              <w:jc w:val="left"/>
            </w:pPr>
            <w:r>
              <w:t xml:space="preserve">Months 11-20</w:t>
            </w:r>
          </w:p>
        </w:tc>
        <w:tc>
          <w:tcPr/>
          <w:p>
            <w:pPr>
              <w:pStyle w:val="Compact"/>
              <w:jc w:val="left"/>
            </w:pPr>
            <w:r>
              <w:t xml:space="preserve">Dakar Sustainable Building Manual; physical model validation</w:t>
            </w:r>
          </w:p>
        </w:tc>
      </w:tr>
      <w:tr>
        <w:tc>
          <w:tcPr/>
          <w:p>
            <w:pPr>
              <w:pStyle w:val="Compact"/>
              <w:jc w:val="left"/>
            </w:pPr>
            <w:r>
              <w:t xml:space="preserve">Paper Drafting &amp; Policy Integration</w:t>
            </w:r>
          </w:p>
        </w:tc>
        <w:tc>
          <w:tcPr/>
          <w:p>
            <w:pPr>
              <w:pStyle w:val="Compact"/>
              <w:jc w:val="left"/>
            </w:pPr>
            <w:r>
              <w:t xml:space="preserve">Months 21-36</w:t>
            </w:r>
          </w:p>
        </w:tc>
        <w:tc>
          <w:tcPr/>
          <w:p>
            <w:pPr>
              <w:pStyle w:val="Compact"/>
              <w:jc w:val="left"/>
            </w:pPr>
            <w:r>
              <w:t xml:space="preserve">Final thesis; policy brief for Senegalese Ministry of Urban Development</w:t>
            </w:r>
          </w:p>
        </w:tc>
      </w:tr>
    </w:tbl>
    <w:bookmarkEnd w:id="26"/>
    <w:bookmarkStart w:id="27" w:name="X1277e053edef69b4e0e36b780cd1e838857a849"/>
    <w:p>
      <w:pPr>
        <w:pStyle w:val="Heading2"/>
      </w:pPr>
      <w:r>
        <w:t xml:space="preserve">VIII. Conclusion: Architectural Responsibility in Dakar's Future</w:t>
      </w:r>
    </w:p>
    <w:p>
      <w:pPr>
        <w:pStyle w:val="FirstParagraph"/>
      </w:pPr>
      <w:r>
        <w:t xml:space="preserve">As Senegal Dakar evolves from a colonial port to Africa's emerging green city, the role of the</w:t>
      </w:r>
      <w:r>
        <w:t xml:space="preserve"> </w:t>
      </w:r>
      <w:r>
        <w:rPr>
          <w:bCs/>
          <w:b/>
        </w:rPr>
        <w:t xml:space="preserve">Architect</w:t>
      </w:r>
      <w:r>
        <w:t xml:space="preserve"> </w:t>
      </w:r>
      <w:r>
        <w:t xml:space="preserve">must fundamentally transform—from designer of buildings to steward of urban ecosystems. This</w:t>
      </w:r>
      <w:r>
        <w:t xml:space="preserve"> </w:t>
      </w:r>
      <w:r>
        <w:rPr>
          <w:bCs/>
          <w:b/>
        </w:rPr>
        <w:t xml:space="preserve">Thesis Proposal</w:t>
      </w:r>
      <w:r>
        <w:t xml:space="preserve"> </w:t>
      </w:r>
      <w:r>
        <w:t xml:space="preserve">asserts that sustainable architecture in Senegal Dakar is not merely an environmental imperative but a moral obligation rooted in social justice. By placing local knowledge at the center and equipping the modern</w:t>
      </w:r>
      <w:r>
        <w:t xml:space="preserve"> </w:t>
      </w:r>
      <w:r>
        <w:rPr>
          <w:bCs/>
          <w:b/>
        </w:rPr>
        <w:t xml:space="preserve">Architect</w:t>
      </w:r>
      <w:r>
        <w:t xml:space="preserve"> </w:t>
      </w:r>
      <w:r>
        <w:t xml:space="preserve">with practical tools for climate adaptation, this research will catalyze a new paradigm where every building becomes an act of resilience. In Dakar—a city where the Atlantic Ocean meets Sahelian plains—the</w:t>
      </w:r>
      <w:r>
        <w:t xml:space="preserve"> </w:t>
      </w:r>
      <w:r>
        <w:rPr>
          <w:bCs/>
          <w:b/>
        </w:rPr>
        <w:t xml:space="preserve">Architect</w:t>
      </w:r>
      <w:r>
        <w:t xml:space="preserve"> </w:t>
      </w:r>
      <w:r>
        <w:t xml:space="preserve">must become a bridge between past wisdom and future possibility. This thesis will provide Senegal Dakar with the actionable blueprint needed to build cities that honor both people and planet.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Sustainable Architectural Practices in Dakar, Senegal</dc:title>
  <dc:creator/>
  <dc:language>en</dc:language>
  <cp:keywords/>
  <dcterms:created xsi:type="dcterms:W3CDTF">2026-04-23T08:01:17Z</dcterms:created>
  <dcterms:modified xsi:type="dcterms:W3CDTF">2026-04-23T08:01:17Z</dcterms:modified>
</cp:coreProperties>
</file>

<file path=docProps/custom.xml><?xml version="1.0" encoding="utf-8"?>
<Properties xmlns="http://schemas.openxmlformats.org/officeDocument/2006/custom-properties" xmlns:vt="http://schemas.openxmlformats.org/officeDocument/2006/docPropsVTypes"/>
</file>