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Resilience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be6e6ff9082c959fe6ef40c5ed45cc5d45a65af"/>
    <w:p>
      <w:pPr>
        <w:pStyle w:val="Heading1"/>
      </w:pPr>
      <w:r>
        <w:t xml:space="preserve">Thesis Proposal: Architectural Resilience for Social Equity and Environmental Sustainability in South Africa Cape Town</w:t>
      </w:r>
    </w:p>
    <w:bookmarkStart w:id="20" w:name="abstract-approx.-150-words"/>
    <w:p>
      <w:pPr>
        <w:pStyle w:val="Heading2"/>
      </w:pPr>
      <w:r>
        <w:t xml:space="preserve">Abstract (Approx. 150 words)</w:t>
      </w:r>
    </w:p>
    <w:p>
      <w:pPr>
        <w:pStyle w:val="FirstParagraph"/>
      </w:pPr>
      <w:r>
        <w:t xml:space="preserve">This Thesis Proposal outlines a research project investigating the critical role of the</w:t>
      </w:r>
      <w:r>
        <w:t xml:space="preserve"> </w:t>
      </w:r>
      <w:r>
        <w:rPr>
          <w:iCs/>
          <w:i/>
        </w:rPr>
        <w:t xml:space="preserve">Architect</w:t>
      </w:r>
      <w:r>
        <w:t xml:space="preserve"> </w:t>
      </w:r>
      <w:r>
        <w:t xml:space="preserve">in addressing South Africa's most pressing urban challenges within the unique context of Cape Town. Moving beyond conventional design paradigms, this study posits that a transformative architectural practice is essential for fostering resilience in a city grappling with deep-seated inequality, climate vulnerability, and rapid informal settlement growth. The proposed research will critically examine how the</w:t>
      </w:r>
      <w:r>
        <w:t xml:space="preserve"> </w:t>
      </w:r>
      <w:r>
        <w:rPr>
          <w:iCs/>
          <w:i/>
        </w:rPr>
        <w:t xml:space="preserve">Architect</w:t>
      </w:r>
      <w:r>
        <w:t xml:space="preserve">, operating within the specific socio-economic and environmental constraints of</w:t>
      </w:r>
      <w:r>
        <w:t xml:space="preserve"> </w:t>
      </w:r>
      <w:r>
        <w:rPr>
          <w:bCs/>
          <w:b/>
        </w:rPr>
        <w:t xml:space="preserve">South Africa Cape Town</w:t>
      </w:r>
      <w:r>
        <w:t xml:space="preserve">, can actively mediate between policy, community needs, and ecological realities. Through a mixed-methods approach combining spatial analysis, community participatory workshops, and interviews with practitioners, this project will develop a framework for socially just and ecologically responsive architectural practice. The ultimate goal is to contribute actionable insights that empower the</w:t>
      </w:r>
      <w:r>
        <w:t xml:space="preserve"> </w:t>
      </w:r>
      <w:r>
        <w:rPr>
          <w:iCs/>
          <w:i/>
        </w:rPr>
        <w:t xml:space="preserve">Architect</w:t>
      </w:r>
      <w:r>
        <w:t xml:space="preserve"> </w:t>
      </w:r>
      <w:r>
        <w:t xml:space="preserve">as a pivotal agent in shaping an equitable, sustainable future for Cape Town.</w:t>
      </w:r>
    </w:p>
    <w:bookmarkEnd w:id="20"/>
    <w:bookmarkStart w:id="21" w:name="Xc233c363ed00097ce96b7b514b47618359607a5"/>
    <w:p>
      <w:pPr>
        <w:pStyle w:val="Heading2"/>
      </w:pPr>
      <w:r>
        <w:t xml:space="preserve">1. Introduction: Cape Town's Architectural Imperative (Approx. 150 words)</w:t>
      </w:r>
    </w:p>
    <w:p>
      <w:pPr>
        <w:pStyle w:val="FirstParagraph"/>
      </w:pPr>
      <w:r>
        <w:t xml:space="preserve">Cape Town, South Africa's vibrant cultural and economic hub, stands at a critical juncture. Despite its global appeal, the city embodies stark contradictions: breathtaking natural beauty juxtaposed with entrenched spatial inequality inherited from apartheid; world-class infrastructure coexisting with sprawling informal settlements; and significant potential for climate adaptation alongside acute vulnerability to water scarcity and sea-level rise (as starkly evidenced during the 2017-2018 "Day Zero" crisis). The traditional role of the</w:t>
      </w:r>
      <w:r>
        <w:t xml:space="preserve"> </w:t>
      </w:r>
      <w:r>
        <w:rPr>
          <w:iCs/>
          <w:i/>
        </w:rPr>
        <w:t xml:space="preserve">Architect</w:t>
      </w:r>
      <w:r>
        <w:t xml:space="preserve"> </w:t>
      </w:r>
      <w:r>
        <w:t xml:space="preserve">in</w:t>
      </w:r>
      <w:r>
        <w:t xml:space="preserve"> </w:t>
      </w:r>
      <w:r>
        <w:rPr>
          <w:bCs/>
          <w:b/>
        </w:rPr>
        <w:t xml:space="preserve">South Africa Cape Town</w:t>
      </w:r>
      <w:r>
        <w:t xml:space="preserve">, often focused on high-end commodification or reactive disaster response, is increasingly inadequate. This Thesis Proposal argues that a fundamental reimagining of architectural practice is not merely desirable but imperative for the city's survival and equitable development. The current trajectory risks exacerbating social divisions and environmental fragility. Therefore, this research directly confronts the urgent need for an</w:t>
      </w:r>
      <w:r>
        <w:t xml:space="preserve"> </w:t>
      </w:r>
      <w:r>
        <w:rPr>
          <w:iCs/>
          <w:i/>
        </w:rPr>
        <w:t xml:space="preserve">Architect</w:t>
      </w:r>
      <w:r>
        <w:t xml:space="preserve"> </w:t>
      </w:r>
      <w:r>
        <w:t xml:space="preserve">who is deeply embedded in local realities, committed to co-creation with communities, and rigorously responsive to Cape Town's specific ecological challenges.</w:t>
      </w:r>
    </w:p>
    <w:bookmarkEnd w:id="21"/>
    <w:bookmarkStart w:id="22" w:name="problem-statement-approx.-150-words"/>
    <w:p>
      <w:pPr>
        <w:pStyle w:val="Heading2"/>
      </w:pPr>
      <w:r>
        <w:t xml:space="preserve">2. Problem Statement (Approx. 150 words)</w:t>
      </w:r>
    </w:p>
    <w:p>
      <w:pPr>
        <w:pStyle w:val="FirstParagraph"/>
      </w:pPr>
      <w:r>
        <w:t xml:space="preserve">The core problem this Thesis Proposal addresses is the persistent gap between architectural theory and practice in effectively tackling Cape Town's intertwined socio-ecological crises. Existing architectural projects often fail to adequately integrate: (a) deep understanding of historical spatial apartheid and its legacy in contemporary informal settlements like Khayelitsha or Langa, (b) cutting-edge climate adaptation strategies tailored to the city's Mediterranean climate, water scarcity, and fire-prone landscapes, and (c) meaningful community agency in the design process. Furthermore, the professional identity of the</w:t>
      </w:r>
      <w:r>
        <w:t xml:space="preserve"> </w:t>
      </w:r>
      <w:r>
        <w:rPr>
          <w:iCs/>
          <w:i/>
        </w:rPr>
        <w:t xml:space="preserve">Architect</w:t>
      </w:r>
      <w:r>
        <w:t xml:space="preserve"> </w:t>
      </w:r>
      <w:r>
        <w:t xml:space="preserve">in</w:t>
      </w:r>
      <w:r>
        <w:t xml:space="preserve"> </w:t>
      </w:r>
      <w:r>
        <w:rPr>
          <w:bCs/>
          <w:b/>
        </w:rPr>
        <w:t xml:space="preserve">South Africa Cape Town</w:t>
      </w:r>
      <w:r>
        <w:t xml:space="preserve"> </w:t>
      </w:r>
      <w:r>
        <w:t xml:space="preserve">is frequently constrained by market pressures favoring luxury developments over social housing or by bureaucratic hurdles that stifle innovation for underserved communities. This research posits that without a deliberate shift towards an architectural practice centered on radical equity and ecological intelligence, the city's resilience will remain compromised, perpetuating cycles of vulnerability for its most marginalized residents. The</w:t>
      </w:r>
      <w:r>
        <w:t xml:space="preserve"> </w:t>
      </w:r>
      <w:r>
        <w:rPr>
          <w:iCs/>
          <w:i/>
        </w:rPr>
        <w:t xml:space="preserve">Architect</w:t>
      </w:r>
      <w:r>
        <w:t xml:space="preserve"> </w:t>
      </w:r>
      <w:r>
        <w:t xml:space="preserve">must evolve from a designer of buildings to a facilitator of sustainable community systems within</w:t>
      </w:r>
      <w:r>
        <w:t xml:space="preserve"> </w:t>
      </w:r>
      <w:r>
        <w:rPr>
          <w:bCs/>
          <w:b/>
        </w:rPr>
        <w:t xml:space="preserve">South Africa Cape Town</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critically analyze the historical and contemporary spatial injustices shaping Cape Town's urban fabric and their implications for architectural practice.</w:t>
      </w:r>
    </w:p>
    <w:p>
      <w:pPr>
        <w:numPr>
          <w:ilvl w:val="0"/>
          <w:numId w:val="1001"/>
        </w:numPr>
        <w:pStyle w:val="Compact"/>
      </w:pPr>
      <w:r>
        <w:t xml:space="preserve">To evaluate existing architectural case studies in Cape Town focusing on social housing, community centers, and climate-responsive design, identifying successful models and persistent barriers.</w:t>
      </w:r>
    </w:p>
    <w:p>
      <w:pPr>
        <w:numPr>
          <w:ilvl w:val="0"/>
          <w:numId w:val="1001"/>
        </w:numPr>
        <w:pStyle w:val="Compact"/>
      </w:pPr>
      <w:r>
        <w:t xml:space="preserve">To co-develop with community stakeholders (residents of informal settlements, local NGOs) a set of practical principles for an equitable and resilient architectural approach relevant to</w:t>
      </w:r>
      <w:r>
        <w:t xml:space="preserve"> </w:t>
      </w:r>
      <w:r>
        <w:rPr>
          <w:bCs/>
          <w:b/>
        </w:rPr>
        <w:t xml:space="preserve">South Africa Cape Town</w:t>
      </w:r>
      <w:r>
        <w:t xml:space="preserve">.</w:t>
      </w:r>
    </w:p>
    <w:p>
      <w:pPr>
        <w:numPr>
          <w:ilvl w:val="0"/>
          <w:numId w:val="1001"/>
        </w:numPr>
        <w:pStyle w:val="Compact"/>
      </w:pPr>
      <w:r>
        <w:t xml:space="preserve">To formulate a conceptual framework outlining the evolving role of the contemporary</w:t>
      </w:r>
      <w:r>
        <w:t xml:space="preserve"> </w:t>
      </w:r>
      <w:r>
        <w:rPr>
          <w:iCs/>
          <w:i/>
        </w:rPr>
        <w:t xml:space="preserve">Architect</w:t>
      </w:r>
      <w:r>
        <w:t xml:space="preserve"> </w:t>
      </w:r>
      <w:r>
        <w:t xml:space="preserve">as an agent of spatial justice and environmental resilience in this specific context.</w:t>
      </w:r>
    </w:p>
    <w:bookmarkEnd w:id="23"/>
    <w:bookmarkStart w:id="24" w:name="methodology-approx.-150-words"/>
    <w:p>
      <w:pPr>
        <w:pStyle w:val="Heading2"/>
      </w:pPr>
      <w:r>
        <w:t xml:space="preserve">4. Methodology (Approx. 150 words)</w:t>
      </w:r>
    </w:p>
    <w:p>
      <w:pPr>
        <w:pStyle w:val="FirstParagraph"/>
      </w:pPr>
      <w:r>
        <w:t xml:space="preserve">This research will employ a mixed-methods, action-oriented approach grounded in Cape Town's reality. Phase 1 involves a comprehensive literature review and spatial analysis of key sites (e.g., informal settlements, new development zones) to map historical patterns and current challenges. Phase 2 utilizes Participatory Action Research (PAR) workshops facilitated by the researcher within selected communities in Cape Town's peri-urban zones. These workshops will engage residents, community leaders, local NGOs (e.g., GroundWork Cape Town), and architects to collaboratively identify needs, co-generate design concepts for specific small-scale interventions (e.g., water harvesting systems for a community garden), and discuss barriers. Phase 3 consists of semi-structured interviews with 15-20 diverse practitioners: established architects working on social projects, emerging designers, municipal planners (City of Cape Town), and academic researchers specializing in Southern African urbanism. Data analysis will combine thematic analysis of interview transcripts and workshop outputs with spatial mapping to synthesize findings into the proposed framework. The methodology ensures the</w:t>
      </w:r>
      <w:r>
        <w:t xml:space="preserve"> </w:t>
      </w:r>
      <w:r>
        <w:rPr>
          <w:iCs/>
          <w:i/>
        </w:rPr>
        <w:t xml:space="preserve">Architect</w:t>
      </w:r>
      <w:r>
        <w:t xml:space="preserve">'s role is understood through lived experience and collaborative practice within</w:t>
      </w:r>
      <w:r>
        <w:t xml:space="preserve"> </w:t>
      </w:r>
      <w:r>
        <w:rPr>
          <w:bCs/>
          <w:b/>
        </w:rPr>
        <w:t xml:space="preserve">South Africa Cape Town</w:t>
      </w:r>
      <w:r>
        <w:t xml:space="preserve">.</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Thesis Proposal anticipates generating a significant contribution to architectural theory and practice in the Global South, specifically for the unique context of **South Africa Cape Town**. The primary outcome is a validated framework—dubbed "Cape Resilience Architecture" (CRA)—defining core principles, ethical responsibilities, and practical methodologies for an</w:t>
      </w:r>
      <w:r>
        <w:t xml:space="preserve"> </w:t>
      </w:r>
      <w:r>
        <w:rPr>
          <w:iCs/>
          <w:i/>
        </w:rPr>
        <w:t xml:space="preserve">Architect</w:t>
      </w:r>
      <w:r>
        <w:t xml:space="preserve"> </w:t>
      </w:r>
      <w:r>
        <w:t xml:space="preserve">committed to equity and sustainability in the city's most vulnerable areas. This framework will provide tangible guidance for architects, policymakers (like the City of Cape Town's Climate Change Strategy), NGOs, and community organizations. Crucially, it moves beyond critique to offer actionable pathways. The research will also produce specific design guidelines for low-cost, climate-adaptive housing elements and community infrastructure relevant to Cape Town's water constraints and fire risks. Ultimately, this work aims to redefine the professional identity of the</w:t>
      </w:r>
      <w:r>
        <w:t xml:space="preserve"> </w:t>
      </w:r>
      <w:r>
        <w:rPr>
          <w:iCs/>
          <w:i/>
        </w:rPr>
        <w:t xml:space="preserve">Architect</w:t>
      </w:r>
      <w:r>
        <w:t xml:space="preserve"> </w:t>
      </w:r>
      <w:r>
        <w:t xml:space="preserve">in</w:t>
      </w:r>
      <w:r>
        <w:t xml:space="preserve"> </w:t>
      </w:r>
      <w:r>
        <w:rPr>
          <w:bCs/>
          <w:b/>
        </w:rPr>
        <w:t xml:space="preserve">South Africa Cape Town</w:t>
      </w:r>
      <w:r>
        <w:t xml:space="preserve">, positioning them as indispensable catalysts for a just and resilient urban future.</w:t>
      </w:r>
    </w:p>
    <w:bookmarkEnd w:id="25"/>
    <w:bookmarkStart w:id="26" w:name="significance-approx.-100-words"/>
    <w:p>
      <w:pPr>
        <w:pStyle w:val="Heading2"/>
      </w:pPr>
      <w:r>
        <w:t xml:space="preserve">6. Significance (Approx. 100 words)</w:t>
      </w:r>
    </w:p>
    <w:p>
      <w:pPr>
        <w:pStyle w:val="FirstParagraph"/>
      </w:pPr>
      <w:r>
        <w:t xml:space="preserve">The significance of this Thesis Proposal is multifaceted. For the field of architecture in **South Africa Cape Town**, it directly addresses a critical void by centering local context, community voice, and ecological urgency—challenging dominant practices that often overlook the city's most pressing realities. It provides a much-needed theoretical and practical grounding for architects navigating complex urban challenges within the South African context. For Cape Town itself, the research offers concrete tools to accelerate progress towards its own sustainability goals (e.g., Climate Action Plan 2015) while addressing deep-seated social inequities. The proposed CRA framework has potential applicability across other rapidly urbanizing cities in Africa and the Global South facing similar post-apartheid spatial legacies and climate pressures, making the contribution to global discourse on equitable urbanism substantial. This work ensures the</w:t>
      </w:r>
      <w:r>
        <w:t xml:space="preserve"> </w:t>
      </w:r>
      <w:r>
        <w:rPr>
          <w:iCs/>
          <w:i/>
        </w:rPr>
        <w:t xml:space="preserve">Architect</w:t>
      </w:r>
      <w:r>
        <w:t xml:space="preserve">'s role is not just seen as a service provider, but as a vital force for positive transformation within</w:t>
      </w:r>
      <w:r>
        <w:t xml:space="preserve"> </w:t>
      </w:r>
      <w:r>
        <w:rPr>
          <w:bCs/>
          <w:b/>
        </w:rPr>
        <w:t xml:space="preserve">South Africa Cape Town</w:t>
      </w:r>
      <w:r>
        <w:t xml:space="preserve">.</w:t>
      </w:r>
    </w:p>
    <w:bookmarkEnd w:id="26"/>
    <w:bookmarkStart w:id="27" w:name="conclusion-approx.-50-words"/>
    <w:p>
      <w:pPr>
        <w:pStyle w:val="Heading2"/>
      </w:pPr>
      <w:r>
        <w:t xml:space="preserve">7. Conclusion (Approx. 50 words)</w:t>
      </w:r>
    </w:p>
    <w:p>
      <w:pPr>
        <w:pStyle w:val="FirstParagraph"/>
      </w:pPr>
      <w:r>
        <w:t xml:space="preserve">This Thesis Proposal establishes the necessity of reimagining the Architect's role in Cape Town's present and future. By centering community agency, ecological intelligence, and historical context within the specific realities of South Africa Cape Town, this research promises to deliver a transformative framework for architectural practice that is both urgently needed and globally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Resilience in South Africa Cape Town</dc:title>
  <dc:creator/>
  <dc:language>en</dc:language>
  <cp:keywords/>
  <dcterms:created xsi:type="dcterms:W3CDTF">2025-12-11T17:26:01Z</dcterms:created>
  <dcterms:modified xsi:type="dcterms:W3CDTF">2025-12-11T17:26:01Z</dcterms:modified>
</cp:coreProperties>
</file>

<file path=docProps/custom.xml><?xml version="1.0" encoding="utf-8"?>
<Properties xmlns="http://schemas.openxmlformats.org/officeDocument/2006/custom-properties" xmlns:vt="http://schemas.openxmlformats.org/officeDocument/2006/docPropsVTypes"/>
</file>