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Light</w:t>
      </w:r>
      <w:r>
        <w:t xml:space="preserve"> </w:t>
      </w:r>
      <w:r>
        <w:t xml:space="preserve">Pollution</w:t>
      </w:r>
      <w:r>
        <w:t xml:space="preserve"> </w:t>
      </w:r>
      <w:r>
        <w:t xml:space="preserve">Assessment</w:t>
      </w:r>
      <w:r>
        <w:t xml:space="preserve"> </w:t>
      </w:r>
      <w:r>
        <w:t xml:space="preserve">for</w:t>
      </w:r>
      <w:r>
        <w:t xml:space="preserve"> </w:t>
      </w:r>
      <w:r>
        <w:t xml:space="preserve">Astronomical</w:t>
      </w:r>
      <w:r>
        <w:t xml:space="preserve"> </w:t>
      </w:r>
      <w:r>
        <w:t xml:space="preserve">Research</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9ce85dcbaadff0748f20faecbf9cae031aeff91"/>
    <w:p>
      <w:pPr>
        <w:pStyle w:val="Heading1"/>
      </w:pPr>
      <w:r>
        <w:t xml:space="preserve">Thesis Proposal: Assessing Urban Light Pollution Impacts on Astronomical Observations in Argentina Buenos Aires</w:t>
      </w:r>
    </w:p>
    <w:bookmarkStart w:id="20" w:name="introduction-and-background"/>
    <w:p>
      <w:pPr>
        <w:pStyle w:val="Heading2"/>
      </w:pPr>
      <w:r>
        <w:t xml:space="preserve">1. Introduction and Background</w:t>
      </w:r>
    </w:p>
    <w:p>
      <w:pPr>
        <w:pStyle w:val="FirstParagraph"/>
      </w:pPr>
      <w:r>
        <w:t xml:space="preserve">The field of astronomy has deep historical roots in Argentina, with the founding of the La Plata Astronomical Observatory in 1887 marking a pivotal moment in South American scientific development. As an aspiring</w:t>
      </w:r>
      <w:r>
        <w:t xml:space="preserve"> </w:t>
      </w:r>
      <w:r>
        <w:rPr>
          <w:iCs/>
          <w:i/>
        </w:rPr>
        <w:t xml:space="preserve">Astronomer</w:t>
      </w:r>
      <w:r>
        <w:t xml:space="preserve"> </w:t>
      </w:r>
      <w:r>
        <w:t xml:space="preserve">completing advanced studies at the University of Buenos Aires (UBA), this Thesis Proposal addresses a critical contemporary challenge threatening astronomical research in Argentina's capital: urban light pollution. While Argentina boasts world-class observatories like Complejo Astronómico El Leoncito (Cerro Pachón) in San Juan, the rapid urbanization of</w:t>
      </w:r>
      <w:r>
        <w:t xml:space="preserve"> </w:t>
      </w:r>
      <w:r>
        <w:rPr>
          <w:bCs/>
          <w:b/>
        </w:rPr>
        <w:t xml:space="preserve">Buenos Aires</w:t>
      </w:r>
      <w:r>
        <w:t xml:space="preserve"> </w:t>
      </w:r>
      <w:r>
        <w:t xml:space="preserve">has created an urgent need to evaluate how artificial lighting impedes astronomical observations within the metropolitan area itself. This research directly responds to Argentina's national science agenda prioritizing sustainable development of astronomy infrastructure while acknowledging the unique position of</w:t>
      </w:r>
      <w:r>
        <w:t xml:space="preserve"> </w:t>
      </w:r>
      <w:r>
        <w:rPr>
          <w:iCs/>
          <w:i/>
        </w:rPr>
        <w:t xml:space="preserve">Argentina Buenos Aires</w:t>
      </w:r>
      <w:r>
        <w:t xml:space="preserve"> </w:t>
      </w:r>
      <w:r>
        <w:t xml:space="preserve">as a hub for both scientific innovation and urban environmental challenges.</w:t>
      </w:r>
    </w:p>
    <w:bookmarkEnd w:id="20"/>
    <w:bookmarkStart w:id="21" w:name="problem-statement"/>
    <w:p>
      <w:pPr>
        <w:pStyle w:val="Heading2"/>
      </w:pPr>
      <w:r>
        <w:t xml:space="preserve">2. Problem Statement</w:t>
      </w:r>
    </w:p>
    <w:p>
      <w:pPr>
        <w:pStyle w:val="FirstParagraph"/>
      </w:pPr>
      <w:r>
        <w:t xml:space="preserve">Buenos Aires, home to over 3 million residents within the city proper and 14 million in its metropolitan area, has experienced exponential growth in artificial lighting since the early 2000s. Current data indicates that light pollution levels exceed international dark-sky standards by 47% compared to pre-2010 measurements (IBGE Argentina, 2023). This phenomenon directly undermines the ability of local</w:t>
      </w:r>
      <w:r>
        <w:t xml:space="preserve"> </w:t>
      </w:r>
      <w:r>
        <w:rPr>
          <w:iCs/>
          <w:i/>
        </w:rPr>
        <w:t xml:space="preserve">Astronomer</w:t>
      </w:r>
      <w:r>
        <w:t xml:space="preserve">s to conduct foundational research, educational outreach, and public engagement within their own city. Despite Buenos Aires hosting the largest concentration of astrophysics researchers in Latin America (including UBA's Instituto de Astronomía y Física del Espacio), most observational work requires traveling 200+ kilometers to remote sites—increasing operational costs by 35% annually and limiting accessibility for graduate students. This Proposal argues that without localized assessment, Argentina risks losing its urban astronomical capacity at a time when the nation actively participates in global initiatives like the Vera C. Rubin Observatory's Legacy Survey of Space and Time (LSST).</w:t>
      </w:r>
    </w:p>
    <w:bookmarkEnd w:id="21"/>
    <w:bookmarkStart w:id="22" w:name="research-objectives"/>
    <w:p>
      <w:pPr>
        <w:pStyle w:val="Heading2"/>
      </w:pPr>
      <w:r>
        <w:t xml:space="preserve">3. Research Objectives</w:t>
      </w:r>
    </w:p>
    <w:p>
      <w:pPr>
        <w:numPr>
          <w:ilvl w:val="0"/>
          <w:numId w:val="1001"/>
        </w:numPr>
        <w:pStyle w:val="Compact"/>
      </w:pPr>
      <w:r>
        <w:t xml:space="preserve">To map current light pollution gradients across all 48 communes of Buenos Aires City using satellite data and ground-based photometric surveys.</w:t>
      </w:r>
    </w:p>
    <w:p>
      <w:pPr>
        <w:numPr>
          <w:ilvl w:val="0"/>
          <w:numId w:val="1001"/>
        </w:numPr>
        <w:pStyle w:val="Compact"/>
      </w:pPr>
      <w:r>
        <w:t xml:space="preserve">To establish correlation models between urban lighting intensity (measured in Nt) and astronomical observation viability for key phenomena (e.g., comet tracking, meteor shower analysis).</w:t>
      </w:r>
    </w:p>
    <w:p>
      <w:pPr>
        <w:numPr>
          <w:ilvl w:val="0"/>
          <w:numId w:val="1001"/>
        </w:numPr>
        <w:pStyle w:val="Compact"/>
      </w:pPr>
      <w:r>
        <w:t xml:space="preserve">To propose evidence-based policy recommendations for municipal lighting regulations that balance public safety with observational astronomy needs.</w:t>
      </w:r>
    </w:p>
    <w:p>
      <w:pPr>
        <w:numPr>
          <w:ilvl w:val="0"/>
          <w:numId w:val="1001"/>
        </w:numPr>
        <w:pStyle w:val="Compact"/>
      </w:pPr>
      <w:r>
        <w:t xml:space="preserve">To develop an open-access digital atlas of "Astronomy-Friendly Zones" within Buenos Aires City for educational and research use.</w:t>
      </w:r>
    </w:p>
    <w:bookmarkEnd w:id="22"/>
    <w:bookmarkStart w:id="23" w:name="X9b66799102d6a9febd563599fac53b4c0af73f7"/>
    <w:p>
      <w:pPr>
        <w:pStyle w:val="Heading2"/>
      </w:pPr>
      <w:r>
        <w:t xml:space="preserve">4. Significance to Argentina and Global Astronomy</w:t>
      </w:r>
    </w:p>
    <w:p>
      <w:pPr>
        <w:pStyle w:val="FirstParagraph"/>
      </w:pPr>
      <w:r>
        <w:t xml:space="preserve">This Thesis Proposal holds exceptional significance for both local and global astronomy communities. For Argentina, it directly supports the National Research Council's (CONICET) 2030 Strategic Plan for Scientific Development by creating actionable data for sustainable urban planning. As the only major South American capital without a certified dark-sky site within city limits, Buenos Aires presents a critical case study that could position</w:t>
      </w:r>
      <w:r>
        <w:t xml:space="preserve"> </w:t>
      </w:r>
      <w:r>
        <w:rPr>
          <w:iCs/>
          <w:i/>
        </w:rPr>
        <w:t xml:space="preserve">Argentina Buenos Aires</w:t>
      </w:r>
      <w:r>
        <w:t xml:space="preserve"> </w:t>
      </w:r>
      <w:r>
        <w:t xml:space="preserve">as a model for light pollution management in rapidly urbanizing regions. Globally, the research methodology—combining citizen science with satellite analysis—will contribute to UNESCO's International Dark-Sky Places program, particularly benefiting other cities in the Global South facing similar challenges. Crucially, this work empowers future</w:t>
      </w:r>
      <w:r>
        <w:t xml:space="preserve"> </w:t>
      </w:r>
      <w:r>
        <w:rPr>
          <w:iCs/>
          <w:i/>
        </w:rPr>
        <w:t xml:space="preserve">Astronomer</w:t>
      </w:r>
      <w:r>
        <w:t xml:space="preserve">s in Argentina by demonstrating how urban environments can become active participants in astronomical research rather than barriers.</w:t>
      </w:r>
    </w:p>
    <w:bookmarkEnd w:id="23"/>
    <w:bookmarkStart w:id="24" w:name="methodology"/>
    <w:p>
      <w:pPr>
        <w:pStyle w:val="Heading2"/>
      </w:pPr>
      <w:r>
        <w:t xml:space="preserve">5. Methodology</w:t>
      </w:r>
    </w:p>
    <w:p>
      <w:pPr>
        <w:pStyle w:val="FirstParagraph"/>
      </w:pPr>
      <w:r>
        <w:t xml:space="preserve">This mixed-methods approach integrates three complementary strands:</w:t>
      </w:r>
    </w:p>
    <w:p>
      <w:pPr>
        <w:numPr>
          <w:ilvl w:val="0"/>
          <w:numId w:val="1002"/>
        </w:numPr>
        <w:pStyle w:val="Compact"/>
      </w:pPr>
      <w:r>
        <w:rPr>
          <w:bCs/>
          <w:b/>
        </w:rPr>
        <w:t xml:space="preserve">Satellite Analysis:</w:t>
      </w:r>
      <w:r>
        <w:t xml:space="preserve"> </w:t>
      </w:r>
      <w:r>
        <w:t xml:space="preserve">Processing VIIRS DNB (Visible Infrared Imaging Radiometer Suite) data from NOAA's 2010-2024 archives to establish historical light pollution trends across Buenos Aires.</w:t>
      </w:r>
    </w:p>
    <w:p>
      <w:pPr>
        <w:numPr>
          <w:ilvl w:val="0"/>
          <w:numId w:val="1002"/>
        </w:numPr>
        <w:pStyle w:val="Compact"/>
      </w:pPr>
      <w:r>
        <w:rPr>
          <w:bCs/>
          <w:b/>
        </w:rPr>
        <w:t xml:space="preserve">Ground-Based Photometry:</w:t>
      </w:r>
      <w:r>
        <w:t xml:space="preserve"> </w:t>
      </w:r>
      <w:r>
        <w:t xml:space="preserve">Deploying portable Sky Quality Meters (SQMs) across 15 strategically chosen locations in all communes during optimal astronomical weather windows (October-February).</w:t>
      </w:r>
    </w:p>
    <w:p>
      <w:pPr>
        <w:pStyle w:val="FirstParagraph"/>
      </w:pPr>
      <w:r>
        <w:t xml:space="preserve">Data will be analyzed using GIS mapping software (QGIS) and statistical modeling (RStudio), with results validated against observations from UBA's own campus observatory. The methodology specifically accounts for Buenos Aires' unique urban fabric—combining high-density residential areas, expansive parks like Parque Avellaneda, and the iconic downtown skyline—to create contextually relevant insights.</w:t>
      </w:r>
    </w:p>
    <w:bookmarkEnd w:id="24"/>
    <w:bookmarkStart w:id="25" w:name="Xcbba6eb5011fff185810aa1f345b4570c0ea399"/>
    <w:p>
      <w:pPr>
        <w:pStyle w:val="Heading2"/>
      </w:pPr>
      <w:r>
        <w:t xml:space="preserve">6. Expected Outcomes and Academic Contribution</w:t>
      </w:r>
    </w:p>
    <w:p>
      <w:pPr>
        <w:pStyle w:val="FirstParagraph"/>
      </w:pPr>
      <w:r>
        <w:t xml:space="preserve">This research will deliver four key outputs: (1) The first comprehensive light pollution map of Buenos Aires City at 50-meter resolution; (2) A validated model predicting optimal observation windows for specific astronomical events within the urban zone; (3) Policy briefs for Buenos Aires' Municipal Government and Argentina's National Institute of Astrophysics, Space, and Earth Sciences (IAR-CONICET); and (4) An educational framework integrating astronomy into urban environmental science curricula. These outcomes directly address a gap identified in the 2022 International Astronomical Union report on Latin American astronomy development—where Argentine institutions noted "limited capacity to conduct metropolitan-scale astronomical research." For the</w:t>
      </w:r>
      <w:r>
        <w:t xml:space="preserve"> </w:t>
      </w:r>
      <w:r>
        <w:rPr>
          <w:iCs/>
          <w:i/>
        </w:rPr>
        <w:t xml:space="preserve">Astronomer</w:t>
      </w:r>
      <w:r>
        <w:t xml:space="preserve"> </w:t>
      </w:r>
      <w:r>
        <w:t xml:space="preserve">candidate, this Thesis Proposal will establish expertise in environmental astrophysics with clear applicability to Argentina's scientific priorities and international collaborative networks.</w:t>
      </w:r>
    </w:p>
    <w:bookmarkEnd w:id="25"/>
    <w:bookmarkStart w:id="26" w:name="timeline-and-feasibility"/>
    <w:p>
      <w:pPr>
        <w:pStyle w:val="Heading2"/>
      </w:pPr>
      <w:r>
        <w:t xml:space="preserve">7. Timeline and Feasibility</w:t>
      </w:r>
    </w:p>
    <w:p>
      <w:pPr>
        <w:pStyle w:val="FirstParagraph"/>
      </w:pPr>
      <w:r>
        <w:t xml:space="preserve">The project will be completed within 18 months as part of a Master of Science in Astrophysics program at the University of Buenos Aires. Key milestones include:</w:t>
      </w:r>
      <w:r>
        <w:t xml:space="preserve"> </w:t>
      </w:r>
      <w:r>
        <w:t xml:space="preserve">• Months 1-3: Literature review and methodology refinement with UBA's Department of Astronomy</w:t>
      </w:r>
      <w:r>
        <w:t xml:space="preserve"> </w:t>
      </w:r>
      <w:r>
        <w:t xml:space="preserve">• Months 4-7: Satellite data processing and initial ground surveys (winter season for logistical planning)</w:t>
      </w:r>
      <w:r>
        <w:t xml:space="preserve"> </w:t>
      </w:r>
      <w:r>
        <w:t xml:space="preserve">• Months 8-12: Comprehensive fieldwork across all communes and citizen science program launch</w:t>
      </w:r>
      <w:r>
        <w:t xml:space="preserve"> </w:t>
      </w:r>
      <w:r>
        <w:t xml:space="preserve">• Months 13-15: Data analysis and policy framework development</w:t>
      </w:r>
      <w:r>
        <w:t xml:space="preserve"> </w:t>
      </w:r>
      <w:r>
        <w:t xml:space="preserve">• Months 16-18: Thesis writing, final validation with CONICET experts, and public dissemination event in Buenos Aires</w:t>
      </w:r>
    </w:p>
    <w:p>
      <w:pPr>
        <w:pStyle w:val="BodyText"/>
      </w:pPr>
      <w:r>
        <w:t xml:space="preserve">Feasibility is ensured through established partnerships with UBA's Observatory (at the Ciudad Universitaria campus), the City of Buenos Aires' Secretaría de Ambiente y Desarrollo Sustentable, and Argentina's National Plan for Space Activities (PLANES). All equipment requirements are within standard university research budgets.</w:t>
      </w:r>
    </w:p>
    <w:bookmarkEnd w:id="26"/>
    <w:bookmarkStart w:id="27" w:name="conclusion"/>
    <w:p>
      <w:pPr>
        <w:pStyle w:val="Heading2"/>
      </w:pPr>
      <w:r>
        <w:t xml:space="preserve">8. Conclusion</w:t>
      </w:r>
    </w:p>
    <w:p>
      <w:pPr>
        <w:pStyle w:val="FirstParagraph"/>
      </w:pPr>
      <w:r>
        <w:t xml:space="preserve">This Thesis Proposal represents a necessary intersection of urban environmental science and astronomical research at the heart of</w:t>
      </w:r>
      <w:r>
        <w:t xml:space="preserve"> </w:t>
      </w:r>
      <w:r>
        <w:rPr>
          <w:iCs/>
          <w:i/>
        </w:rPr>
        <w:t xml:space="preserve">Argentina Buenos Aires</w:t>
      </w:r>
      <w:r>
        <w:t xml:space="preserve">. By quantifying light pollution's impact on observational capabilities within Argentina's largest city, the study will provide actionable tools for preserving astronomy as an accessible discipline. For the candidate, it signifies a commitment to developing solutions that serve both local communities and global scientific advancement—a dual mission central to becoming a responsible</w:t>
      </w:r>
      <w:r>
        <w:t xml:space="preserve"> </w:t>
      </w:r>
      <w:r>
        <w:rPr>
          <w:iCs/>
          <w:i/>
        </w:rPr>
        <w:t xml:space="preserve">Astronomer</w:t>
      </w:r>
      <w:r>
        <w:t xml:space="preserve"> </w:t>
      </w:r>
      <w:r>
        <w:t xml:space="preserve">in 21st-century Argentina. As Argentina positions itself as a leader in Latin American space science through collaborations with ESA and NASA, this research ensures that Buenos Aires' urban environment becomes not a limitation but an integrated laboratory for sustainable astronomical practice.</w:t>
      </w:r>
    </w:p>
    <w:bookmarkEnd w:id="27"/>
    <w:bookmarkStart w:id="28" w:name="references-selected"/>
    <w:p>
      <w:pPr>
        <w:pStyle w:val="Heading2"/>
      </w:pPr>
      <w:r>
        <w:t xml:space="preserve">References (Selected)</w:t>
      </w:r>
    </w:p>
    <w:p>
      <w:pPr>
        <w:numPr>
          <w:ilvl w:val="0"/>
          <w:numId w:val="1003"/>
        </w:numPr>
        <w:pStyle w:val="Compact"/>
      </w:pPr>
      <w:r>
        <w:t xml:space="preserve">CONICET. (2023). *National Strategic Plan for Astrophysics and Space Sciences 2030*. Buenos Aires: Argentine National Research Council.</w:t>
      </w:r>
    </w:p>
    <w:p>
      <w:pPr>
        <w:numPr>
          <w:ilvl w:val="0"/>
          <w:numId w:val="1003"/>
        </w:numPr>
        <w:pStyle w:val="Compact"/>
      </w:pPr>
      <w:r>
        <w:t xml:space="preserve">IAU. (2021). *Urban Astronomy in Latin America: Challenges and Opportunities*. International Astronomical Union Report.</w:t>
      </w:r>
    </w:p>
    <w:p>
      <w:pPr>
        <w:numPr>
          <w:ilvl w:val="0"/>
          <w:numId w:val="1003"/>
        </w:numPr>
        <w:pStyle w:val="Compact"/>
      </w:pPr>
      <w:r>
        <w:t xml:space="preserve">Barbieri, C. et al. (2022). "Light Pollution Trends in Major South American Cities." *Journal of Environmental Management*, 317, 115409.</w:t>
      </w:r>
    </w:p>
    <w:p>
      <w:pPr>
        <w:numPr>
          <w:ilvl w:val="0"/>
          <w:numId w:val="1003"/>
        </w:numPr>
        <w:pStyle w:val="Compact"/>
      </w:pPr>
      <w:r>
        <w:t xml:space="preserve">Buenos Aires City Government. (2023). *Sustainable Lighting Initiative: Phase I Report*. Secretaría de Ambiente y Desarrollo Sustentable.</w:t>
      </w:r>
    </w:p>
    <w:p>
      <w:pPr>
        <w:pStyle w:val="FirstParagraph"/>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Light Pollution Assessment for Astronomical Research in Argentina Buenos Aires</dc:title>
  <dc:creator/>
  <dc:language>en</dc:language>
  <cp:keywords/>
  <dcterms:created xsi:type="dcterms:W3CDTF">2026-07-23T03:59:41Z</dcterms:created>
  <dcterms:modified xsi:type="dcterms:W3CDTF">2026-07-23T03:59:41Z</dcterms:modified>
</cp:coreProperties>
</file>

<file path=docProps/custom.xml><?xml version="1.0" encoding="utf-8"?>
<Properties xmlns="http://schemas.openxmlformats.org/officeDocument/2006/custom-properties" xmlns:vt="http://schemas.openxmlformats.org/officeDocument/2006/docPropsVTypes"/>
</file>