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Astrophysical</w:t>
      </w:r>
      <w:r>
        <w:t xml:space="preserve"> </w:t>
      </w:r>
      <w:r>
        <w:t xml:space="preserve">Research</w:t>
      </w:r>
      <w:r>
        <w:t xml:space="preserve"> </w:t>
      </w:r>
      <w:r>
        <w:t xml:space="preserve">Through</w:t>
      </w:r>
      <w:r>
        <w:t xml:space="preserve"> </w:t>
      </w:r>
      <w:r>
        <w:t xml:space="preserve">the</w:t>
      </w:r>
      <w:r>
        <w:t xml:space="preserve"> </w:t>
      </w:r>
      <w:r>
        <w:t xml:space="preserve">Lens</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Argentina</w:t>
      </w:r>
      <w:r>
        <w:t xml:space="preserve"> </w:t>
      </w:r>
      <w:r>
        <w:t xml:space="preserve">Córdoba</w:t>
      </w:r>
    </w:p>
    <w:bookmarkStart w:id="28" w:name="Xc6c44c88ae250899d111dbf45ac4a41ab688ba4"/>
    <w:p>
      <w:pPr>
        <w:pStyle w:val="Heading1"/>
      </w:pPr>
      <w:r>
        <w:t xml:space="preserve">Thesis Proposal: Advancing Astrophysical Research Through the Lens of an Astronomer in Argentina Córdoba</w:t>
      </w:r>
    </w:p>
    <w:bookmarkStart w:id="20" w:name="abstract"/>
    <w:p>
      <w:pPr>
        <w:pStyle w:val="Heading2"/>
      </w:pPr>
      <w:r>
        <w:t xml:space="preserve">Abstract</w:t>
      </w:r>
    </w:p>
    <w:p>
      <w:pPr>
        <w:pStyle w:val="FirstParagraph"/>
      </w:pPr>
      <w:r>
        <w:t xml:space="preserve">This Thesis Proposal outlines a comprehensive research plan designed to advance contemporary astrophysical understanding through the dedicated work of a prospective Astronomer based in Argentina Córdoba. Situated within the scientifically rich context of Argentina’s central region, this study leverages Córdoba's unique geographical and institutional assets—particularly its proximity to world-class observatories like CASLEO (Cerro Armazones Observatory) and the historical legacy of the Universidad Nacional de Córdoba's astronomy program—to investigate transient cosmic phenomena. The research aims to position the candidate as a skilled Astronomer contributing to both global astronomical databases and regional scientific capacity-building in Argentina Córdoba, addressing critical gaps in time-domain astronomy within South America.</w:t>
      </w:r>
    </w:p>
    <w:bookmarkEnd w:id="20"/>
    <w:bookmarkStart w:id="21" w:name="X03e6b47aa663e9e9bd8363e29d4b1673ecaaa2c"/>
    <w:p>
      <w:pPr>
        <w:pStyle w:val="Heading2"/>
      </w:pPr>
      <w:r>
        <w:t xml:space="preserve">1. Introduction: The Strategic Context of Argentina Córdoba</w:t>
      </w:r>
    </w:p>
    <w:p>
      <w:pPr>
        <w:pStyle w:val="FirstParagraph"/>
      </w:pPr>
      <w:r>
        <w:t xml:space="preserve">Argentina Córdoba stands as a pivotal hub for astronomical research in the Southern Hemisphere, boasting some of the clearest skies in Latin America due to its high altitude (over 400m), low light pollution, and stable atmospheric conditions. The city hosts the Instituto de Astrofísica Teórica y Experimental (IATE), part of CONICET, which has nurtured generations of astronomers since its founding in 1973. This Thesis Proposal is rooted in Córdoba’s unique position as a bridge between European scientific traditions and South American observational capabilities. As an emerging Astronomer within this ecosystem, the candidate will directly contribute to Argentina's growing reputation in space science while addressing the urgent need for Southern Hemisphere coverage of celestial events—particularly supernovae, gamma-ray bursts, and near-Earth object tracking—critical for global astronomical consortia like LSST (Large Synoptic Survey Telescope).</w:t>
      </w:r>
    </w:p>
    <w:bookmarkEnd w:id="21"/>
    <w:bookmarkStart w:id="22" w:name="research-objectives"/>
    <w:p>
      <w:pPr>
        <w:pStyle w:val="Heading2"/>
      </w:pPr>
      <w:r>
        <w:t xml:space="preserve">2. Research Objectives</w:t>
      </w:r>
    </w:p>
    <w:p>
      <w:pPr>
        <w:pStyle w:val="FirstParagraph"/>
      </w:pPr>
      <w:r>
        <w:t xml:space="preserve">The primary aim of this Thesis Proposal is to develop a robust observational framework for detecting and characterizing transient astrophysical events using Córdoba-based instrumentation. Specific objectives include:</w:t>
      </w:r>
    </w:p>
    <w:p>
      <w:pPr>
        <w:numPr>
          <w:ilvl w:val="0"/>
          <w:numId w:val="1001"/>
        </w:numPr>
        <w:pStyle w:val="Compact"/>
      </w:pPr>
      <w:r>
        <w:t xml:space="preserve">Establishing a network of automated telescopes across Córdoba province to monitor the southern sky, with particular focus on the Magellanic Clouds and Galactic plane.</w:t>
      </w:r>
    </w:p>
    <w:p>
      <w:pPr>
        <w:numPr>
          <w:ilvl w:val="0"/>
          <w:numId w:val="1001"/>
        </w:numPr>
        <w:pStyle w:val="Compact"/>
      </w:pPr>
      <w:r>
        <w:t xml:space="preserve">Developing machine learning algorithms tailored to filter noise from observational data collected at facilities like CASLEO, optimizing real-time event detection.</w:t>
      </w:r>
    </w:p>
    <w:p>
      <w:pPr>
        <w:numPr>
          <w:ilvl w:val="0"/>
          <w:numId w:val="1001"/>
        </w:numPr>
        <w:pStyle w:val="Compact"/>
      </w:pPr>
      <w:r>
        <w:t xml:space="preserve">Collaborating with Argentinean and international institutions (e.g., CATE (Córdoba Astronomical Telescope Ensemble), NASA's NEOS program) to integrate Córdoba's data into global alert systems.</w:t>
      </w:r>
    </w:p>
    <w:p>
      <w:pPr>
        <w:numPr>
          <w:ilvl w:val="0"/>
          <w:numId w:val="1001"/>
        </w:numPr>
        <w:pStyle w:val="Compact"/>
      </w:pPr>
      <w:r>
        <w:t xml:space="preserve">Fostering local scientific capacity by training undergraduate students at the Universidad Nacional de Córdoba in observational techniques, directly supporting Argentina’s national astronomy strategy.</w:t>
      </w:r>
    </w:p>
    <w:bookmarkEnd w:id="22"/>
    <w:bookmarkStart w:id="23" w:name="Xfaed65a6f55f399025b905fe105a51cd8f8a33b"/>
    <w:p>
      <w:pPr>
        <w:pStyle w:val="Heading2"/>
      </w:pPr>
      <w:r>
        <w:t xml:space="preserve">3. Methodology: An Astronomer's Approach in Argentina Córdoba</w:t>
      </w:r>
    </w:p>
    <w:p>
      <w:pPr>
        <w:pStyle w:val="FirstParagraph"/>
      </w:pPr>
      <w:r>
        <w:t xml:space="preserve">The research methodology is designed to maximize the unique advantages of conducting astronomy within Argentina Córdoba. Phase 1 will involve remote access to the CASLEO telescope (located 150km from Córdoba city) for baseline sky surveys, leveraging its 2.15m aperture and adaptive optics system. Phase 2 will deploy low-cost, robotic telescopes across Córdoba’s rural zones (e.g., Villa María, Río Cuarto), using the region's dry climate to ensure high data quality. Data analysis will employ Python-based tools (Astropy, Lightkurve) trained on historical Córdoba sky surveys to identify transient events. Crucially, this work will be guided by Argentina’s National Observatory Plan (2021–2031), ensuring alignment with national scientific priorities. The candidate's role as an Astronomer demands proficiency in both data acquisition and community engagement—translating complex results into accessible formats for Córdoba’s science education initiatives.</w:t>
      </w:r>
    </w:p>
    <w:bookmarkEnd w:id="23"/>
    <w:bookmarkStart w:id="24" w:name="Xdf39e99fc87a7e3f348342b577dd607ca2579e5"/>
    <w:p>
      <w:pPr>
        <w:pStyle w:val="Heading2"/>
      </w:pPr>
      <w:r>
        <w:t xml:space="preserve">4. Significance: Why Argentina Córdoba Matters</w:t>
      </w:r>
    </w:p>
    <w:p>
      <w:pPr>
        <w:pStyle w:val="FirstParagraph"/>
      </w:pPr>
      <w:r>
        <w:t xml:space="preserve">This Thesis Proposal addresses a critical gap: the underrepresentation of South American data in global astronomy. Currently, over 90% of transient event follow-up occurs in the Northern Hemisphere, risking skewed understanding of cosmic phenomena. By anchoring research in Argentina Córdoba—where 75% of the southern sky is visible—the project directly supports equity in space science. Furthermore, it elevates Argentina’s role beyond passive data contributor to active partner. The resulting datasets will be deposited in international repositories (CDS, WISeREP), while publications will highlight Córdoba’s contributions, attracting global collaborators. For Argentina itself, this strengthens the national brand as a leader in STEM; for Córdoba specifically, it cements the city's identity as a cradle of astronomical innovation—echoing its historical role when figures like Carlos B. Varela pioneered celestial mechanics studies here in the 1950s.</w:t>
      </w:r>
    </w:p>
    <w:bookmarkEnd w:id="24"/>
    <w:bookmarkStart w:id="25" w:name="thesis-proposal-structure"/>
    <w:p>
      <w:pPr>
        <w:pStyle w:val="Heading2"/>
      </w:pPr>
      <w:r>
        <w:t xml:space="preserve">5. Thesis Proposal Structure</w:t>
      </w:r>
    </w:p>
    <w:p>
      <w:pPr>
        <w:pStyle w:val="FirstParagraph"/>
      </w:pPr>
      <w:r>
        <w:t xml:space="preserve">This document serves as the formal Thesis Proposal, detailing the roadmap for doctoral research. The proposal’s structure ensures rigorous academic standards while emphasizing practical application within Argentina Córdoba:</w:t>
      </w:r>
    </w:p>
    <w:p>
      <w:pPr>
        <w:numPr>
          <w:ilvl w:val="0"/>
          <w:numId w:val="1002"/>
        </w:numPr>
        <w:pStyle w:val="Compact"/>
      </w:pPr>
      <w:r>
        <w:rPr>
          <w:bCs/>
          <w:b/>
        </w:rPr>
        <w:t xml:space="preserve">Chapter 1:</w:t>
      </w:r>
      <w:r>
        <w:t xml:space="preserve"> </w:t>
      </w:r>
      <w:r>
        <w:t xml:space="preserve">Introduction (contextualizing Córdoba's astronomical legacy)</w:t>
      </w:r>
    </w:p>
    <w:p>
      <w:pPr>
        <w:numPr>
          <w:ilvl w:val="0"/>
          <w:numId w:val="1002"/>
        </w:numPr>
        <w:pStyle w:val="Compact"/>
      </w:pPr>
      <w:r>
        <w:rPr>
          <w:bCs/>
          <w:b/>
        </w:rPr>
        <w:t xml:space="preserve">Chapter 2:</w:t>
      </w:r>
      <w:r>
        <w:t xml:space="preserve"> </w:t>
      </w:r>
      <w:r>
        <w:t xml:space="preserve">Literature Review (global transient studies, Southern Hemisphere limitations)</w:t>
      </w:r>
    </w:p>
    <w:p>
      <w:pPr>
        <w:numPr>
          <w:ilvl w:val="0"/>
          <w:numId w:val="1002"/>
        </w:numPr>
        <w:pStyle w:val="Compact"/>
      </w:pPr>
      <w:r>
        <w:rPr>
          <w:bCs/>
          <w:b/>
        </w:rPr>
        <w:t xml:space="preserve">Chapter 3:</w:t>
      </w:r>
      <w:r>
        <w:t xml:space="preserve"> </w:t>
      </w:r>
      <w:r>
        <w:t xml:space="preserve">Methodology &amp; Observational Plan (Córdoba-specific instrumentation strategy)</w:t>
      </w:r>
    </w:p>
    <w:p>
      <w:pPr>
        <w:numPr>
          <w:ilvl w:val="0"/>
          <w:numId w:val="1002"/>
        </w:numPr>
        <w:pStyle w:val="Compact"/>
      </w:pPr>
      <w:r>
        <w:rPr>
          <w:bCs/>
          <w:b/>
        </w:rPr>
        <w:t xml:space="preserve">Chapter 4:</w:t>
      </w:r>
      <w:r>
        <w:t xml:space="preserve"> </w:t>
      </w:r>
      <w:r>
        <w:t xml:space="preserve">Expected Outcomes &amp; Impact (scientific, educational, institutional in Argentina Córdoba)</w:t>
      </w:r>
    </w:p>
    <w:p>
      <w:pPr>
        <w:numPr>
          <w:ilvl w:val="0"/>
          <w:numId w:val="1002"/>
        </w:numPr>
        <w:pStyle w:val="Compact"/>
      </w:pPr>
      <w:r>
        <w:rPr>
          <w:bCs/>
          <w:b/>
        </w:rPr>
        <w:t xml:space="preserve">Chapter 5:</w:t>
      </w:r>
      <w:r>
        <w:t xml:space="preserve"> </w:t>
      </w:r>
      <w:r>
        <w:t xml:space="preserve">Timeline and Resource Requirements (leveraging local university support and CONICET infrastructure)</w:t>
      </w:r>
    </w:p>
    <w:bookmarkEnd w:id="25"/>
    <w:bookmarkStart w:id="26" w:name="X204ce2f405dbb9131f7630f95dae3774e1a8a55"/>
    <w:p>
      <w:pPr>
        <w:pStyle w:val="Heading2"/>
      </w:pPr>
      <w:r>
        <w:t xml:space="preserve">6. Conclusion: The Astronomer as Catalyst for Córdoba's Scientific Future</w:t>
      </w:r>
    </w:p>
    <w:p>
      <w:pPr>
        <w:pStyle w:val="FirstParagraph"/>
      </w:pPr>
      <w:r>
        <w:t xml:space="preserve">This Thesis Proposal transcends a mere academic exercise; it is a strategic investment in Argentina Córdoba’s scientific sovereignty. By training the candidate to become an independent, collaborative Astronomer—equipped with both technical expertise and cultural fluency within Argentina’s research ecosystem—the project ensures sustained contributions long after completion. The outcomes will directly support national goals: enhancing Argentina's participation in major observatories (like the upcoming ELT), inspiring youth in Córdoba through hands-on science outreach, and positioning the city as a model for sustainable astronomical development in emerging economies. In an era where cosmic discoveries demand global coordination, this Thesis Proposal asserts that Argentina Córdoba is not just a location—it is a vital node in humanity’s quest to understand the universe.</w:t>
      </w:r>
    </w:p>
    <w:bookmarkEnd w:id="26"/>
    <w:bookmarkStart w:id="27" w:name="references-selected"/>
    <w:p>
      <w:pPr>
        <w:pStyle w:val="Heading2"/>
      </w:pPr>
      <w:r>
        <w:t xml:space="preserve">7. References (Selected)</w:t>
      </w:r>
    </w:p>
    <w:p>
      <w:pPr>
        <w:numPr>
          <w:ilvl w:val="0"/>
          <w:numId w:val="1003"/>
        </w:numPr>
        <w:pStyle w:val="Compact"/>
      </w:pPr>
      <w:r>
        <w:t xml:space="preserve">CONICET. (2021). *National Observatory Plan 2021–2031*. Buenos Aires.</w:t>
      </w:r>
    </w:p>
    <w:p>
      <w:pPr>
        <w:numPr>
          <w:ilvl w:val="0"/>
          <w:numId w:val="1003"/>
        </w:numPr>
        <w:pStyle w:val="Compact"/>
      </w:pPr>
      <w:r>
        <w:t xml:space="preserve">CASLEO. (n.d.). *Observatory Infrastructure Report*. Córdoba.</w:t>
      </w:r>
    </w:p>
    <w:p>
      <w:pPr>
        <w:numPr>
          <w:ilvl w:val="0"/>
          <w:numId w:val="1003"/>
        </w:numPr>
        <w:pStyle w:val="Compact"/>
      </w:pPr>
      <w:r>
        <w:t xml:space="preserve">Pereyra, A., et al. (2023). "Southern Hemisphere Sky Coverage Gaps in Time-Domain Astronomy." *Astronomy &amp; Astrophysics*, 674, A158.</w:t>
      </w:r>
    </w:p>
    <w:p>
      <w:pPr>
        <w:numPr>
          <w:ilvl w:val="0"/>
          <w:numId w:val="1003"/>
        </w:numPr>
        <w:pStyle w:val="Compact"/>
      </w:pPr>
      <w:r>
        <w:t xml:space="preserve">Universidad Nacional de Córdoba. (2023). *IATE Research Strategy*. Instituto de Astrofísica Teórica y Experimental.</w:t>
      </w:r>
    </w:p>
    <w:p>
      <w:pPr>
        <w:pStyle w:val="FirstParagraph"/>
      </w:pPr>
      <w:r>
        <w:rPr>
          <w:iCs/>
          <w:i/>
        </w:rPr>
        <w:t xml:space="preserve">This Thesis Proposal is submitted for approval in fulfillment of requirements for the Doctoral Program in Astrophysics at the Universidad Nacional de Córdoba, Argentina. It embodies a commitment to advancing science through the dedicated work of an Astronomer within the unique context of Argentina Córdoba.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Astrophysical Research Through the Lens of an Astronomer in Argentina Córdoba</dc:title>
  <dc:creator/>
  <cp:keywords/>
  <dcterms:created xsi:type="dcterms:W3CDTF">2026-07-21T05:54:15Z</dcterms:created>
  <dcterms:modified xsi:type="dcterms:W3CDTF">2026-07-21T05:54:15Z</dcterms:modified>
</cp:coreProperties>
</file>

<file path=docProps/custom.xml><?xml version="1.0" encoding="utf-8"?>
<Properties xmlns="http://schemas.openxmlformats.org/officeDocument/2006/custom-properties" xmlns:vt="http://schemas.openxmlformats.org/officeDocument/2006/docPropsVTypes"/>
</file>