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Exoplanet</w:t>
      </w:r>
      <w:r>
        <w:t xml:space="preserve"> </w:t>
      </w:r>
      <w:r>
        <w:t xml:space="preserve">Characterization</w:t>
      </w:r>
      <w:r>
        <w:t xml:space="preserve"> </w:t>
      </w:r>
      <w:r>
        <w:t xml:space="preserve">Techniques</w:t>
      </w:r>
      <w:r>
        <w:t xml:space="preserve"> </w:t>
      </w:r>
      <w:r>
        <w:t xml:space="preserve">for</w:t>
      </w:r>
      <w:r>
        <w:t xml:space="preserve"> </w:t>
      </w:r>
      <w:r>
        <w:t xml:space="preserve">Future</w:t>
      </w:r>
      <w:r>
        <w:t xml:space="preserve"> </w:t>
      </w:r>
      <w:r>
        <w:t xml:space="preserve">Observatories</w:t>
      </w:r>
    </w:p>
    <w:bookmarkStart w:id="29" w:name="X203c032080161b41629a1061aadeebfc8348196"/>
    <w:p>
      <w:pPr>
        <w:pStyle w:val="Heading1"/>
      </w:pPr>
      <w:r>
        <w:t xml:space="preserve">Thesis Proposal: Advancing Exoplanet Characterization Through Multi-Wavelength Spectroscopy in Germany Munich</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Department of Physics and Astronomy, Ludwig-Maximilians-Universität München (LMU)</w:t>
      </w:r>
      <w:r>
        <w:br/>
      </w:r>
      <w:r>
        <w:rPr>
          <w:bCs/>
          <w:b/>
        </w:rPr>
        <w:t xml:space="preserve">Applicant:</w:t>
      </w:r>
      <w:r>
        <w:t xml:space="preserve"> </w:t>
      </w:r>
      <w:r>
        <w:t xml:space="preserve">[Your Name], Aspiring Astronomer</w:t>
      </w:r>
    </w:p>
    <w:bookmarkStart w:id="20" w:name="X556b6e0a18678f1f0f725f47d9bf0ab2406d5b4"/>
    <w:p>
      <w:pPr>
        <w:pStyle w:val="Heading2"/>
      </w:pPr>
      <w:r>
        <w:t xml:space="preserve">I. Introduction: The Munich Astronomical Context</w:t>
      </w:r>
    </w:p>
    <w:p>
      <w:pPr>
        <w:pStyle w:val="FirstParagraph"/>
      </w:pPr>
      <w:r>
        <w:t xml:space="preserve">The pursuit of astronomical knowledge thrives within the prestigious academic ecosystem of Germany Munich, where institutions like the Max Planck Institute for Extraterrestrial Physics (MPE), LMU, and the University Observatory Munich form an unparalleled nexus for astrophysical research. As a dedicated</w:t>
      </w:r>
      <w:r>
        <w:t xml:space="preserve"> </w:t>
      </w:r>
      <w:r>
        <w:rPr>
          <w:bCs/>
          <w:b/>
        </w:rPr>
        <w:t xml:space="preserve">Astronomer</w:t>
      </w:r>
      <w:r>
        <w:t xml:space="preserve"> </w:t>
      </w:r>
      <w:r>
        <w:t xml:space="preserve">with advanced training in observational cosmology, I propose a doctoral thesis that directly aligns with Munich's strategic position as a European hub for cutting-edge space science. This</w:t>
      </w:r>
      <w:r>
        <w:t xml:space="preserve"> </w:t>
      </w:r>
      <w:r>
        <w:rPr>
          <w:bCs/>
          <w:b/>
        </w:rPr>
        <w:t xml:space="preserve">Thesis Proposal</w:t>
      </w:r>
      <w:r>
        <w:t xml:space="preserve"> </w:t>
      </w:r>
      <w:r>
        <w:t xml:space="preserve">addresses critical gaps in exoplanet atmospheric characterization—a field demanding sophisticated instrumentation and data analysis techniques currently being pioneered at German observatories. The research will leverage Munich's unique resources, positioning the</w:t>
      </w:r>
      <w:r>
        <w:t xml:space="preserve"> </w:t>
      </w:r>
      <w:r>
        <w:rPr>
          <w:bCs/>
          <w:b/>
        </w:rPr>
        <w:t xml:space="preserve">Astronomer</w:t>
      </w:r>
      <w:r>
        <w:t xml:space="preserve"> </w:t>
      </w:r>
      <w:r>
        <w:t xml:space="preserve">within a legacy of discovery that includes Nobel laureates like Jürgen Mlynek and contemporary leaders in space-based astronomy.</w:t>
      </w:r>
    </w:p>
    <w:bookmarkEnd w:id="20"/>
    <w:bookmarkStart w:id="21" w:name="ii.-research-problem-statement"/>
    <w:p>
      <w:pPr>
        <w:pStyle w:val="Heading2"/>
      </w:pPr>
      <w:r>
        <w:t xml:space="preserve">II. Research Problem Statement</w:t>
      </w:r>
    </w:p>
    <w:p>
      <w:pPr>
        <w:pStyle w:val="FirstParagraph"/>
      </w:pPr>
      <w:r>
        <w:t xml:space="preserve">Despite over 5,000 confirmed exoplanets, atmospheric characterization remains limited by instrumental constraints. Current spectroscopic methods struggle to detect biosignature molecules (e.g., O₂, CH₄) in Earth-like exoplanets due to signal-to-noise limitations and stellar noise contamination. This gap impedes the search for habitable worlds—a priority enshrined in the European Space Agency's (ESA)</w:t>
      </w:r>
      <w:r>
        <w:t xml:space="preserve"> </w:t>
      </w:r>
      <w:r>
        <w:rPr>
          <w:iCs/>
          <w:i/>
        </w:rPr>
        <w:t xml:space="preserve">PLATO</w:t>
      </w:r>
      <w:r>
        <w:t xml:space="preserve"> </w:t>
      </w:r>
      <w:r>
        <w:t xml:space="preserve">mission and Germany's national space strategy. Crucially, Munich hosts the</w:t>
      </w:r>
      <w:r>
        <w:t xml:space="preserve"> </w:t>
      </w:r>
      <w:r>
        <w:rPr>
          <w:bCs/>
          <w:b/>
        </w:rPr>
        <w:t xml:space="preserve">Germany Munich</w:t>
      </w:r>
      <w:r>
        <w:t xml:space="preserve">-based consortium developing next-generation instruments like NIRSpec for JWST and future E-ELT spectrographs. My thesis bridges this local expertise with global observational needs, offering a framework for extracting high-fidelity atmospheric data from existing datasets while preparing for upcoming missions.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defines three interconnected objectives:</w:t>
      </w:r>
    </w:p>
    <w:p>
      <w:pPr>
        <w:numPr>
          <w:ilvl w:val="0"/>
          <w:numId w:val="1001"/>
        </w:numPr>
        <w:pStyle w:val="Compact"/>
      </w:pPr>
      <w:r>
        <w:rPr>
          <w:bCs/>
          <w:b/>
        </w:rPr>
        <w:t xml:space="preserve">Develop a Novel Bayesian Deconvolution Algorithm</w:t>
      </w:r>
      <w:r>
        <w:t xml:space="preserve">: To isolate planetary atmospheric signals from stellar activity using Munich's high-resolution spectroscopic archives (e.g., HARPS, CARMENES). This will address the "stellar noise barrier" limiting current exoplanet studies.</w:t>
      </w:r>
    </w:p>
    <w:p>
      <w:pPr>
        <w:numPr>
          <w:ilvl w:val="0"/>
          <w:numId w:val="1001"/>
        </w:numPr>
        <w:pStyle w:val="Compact"/>
      </w:pPr>
      <w:r>
        <w:rPr>
          <w:bCs/>
          <w:b/>
        </w:rPr>
        <w:t xml:space="preserve">Validate with Multi-Wavelength Observations</w:t>
      </w:r>
      <w:r>
        <w:t xml:space="preserve">: Collaborate with the University Observatory Munich and MPE to cross-verify results using data from Hubble, JWST, and ground-based facilities like the 3.6m ESO telescope in Chile—a synergy uniquely accessible in</w:t>
      </w:r>
      <w:r>
        <w:t xml:space="preserve"> </w:t>
      </w:r>
      <w:r>
        <w:rPr>
          <w:bCs/>
          <w:b/>
        </w:rPr>
        <w:t xml:space="preserve">Germany Munich</w:t>
      </w:r>
      <w:r>
        <w:t xml:space="preserve">.</w:t>
      </w:r>
    </w:p>
    <w:p>
      <w:pPr>
        <w:numPr>
          <w:ilvl w:val="0"/>
          <w:numId w:val="1001"/>
        </w:numPr>
        <w:pStyle w:val="Compact"/>
      </w:pPr>
      <w:r>
        <w:rPr>
          <w:bCs/>
          <w:b/>
        </w:rPr>
        <w:t xml:space="preserve">Produce a Roadmap for Future Instruments</w:t>
      </w:r>
      <w:r>
        <w:t xml:space="preserve">: Generate predictive models for the upcoming "Munich-Optimized Spectroscopic Framework" (MOSF) to guide EU-funded instrument development at the European Southern Observatory (ESO), reinforcing Germany's leadership in space instrumentation.</w:t>
      </w:r>
    </w:p>
    <w:bookmarkEnd w:id="22"/>
    <w:bookmarkStart w:id="23" w:name="Xdf5d098d7bbb25a9407e296b9839185eb4a904f"/>
    <w:p>
      <w:pPr>
        <w:pStyle w:val="Heading2"/>
      </w:pPr>
      <w:r>
        <w:t xml:space="preserve">IV. Methodology: Munich's Research Ecosystem</w:t>
      </w:r>
    </w:p>
    <w:p>
      <w:pPr>
        <w:pStyle w:val="FirstParagraph"/>
      </w:pPr>
      <w:r>
        <w:t xml:space="preserve">The proposed research leverages Munich's world-class infrastructure as a foundational element of this</w:t>
      </w:r>
      <w:r>
        <w:t xml:space="preserve"> </w:t>
      </w:r>
      <w:r>
        <w:rPr>
          <w:bCs/>
          <w:b/>
        </w:rPr>
        <w:t xml:space="preserve">Thesis Proposal</w:t>
      </w:r>
      <w:r>
        <w:t xml:space="preserve">. Phase 1 involves processing &gt;500 hours of archival spectroscopic data from the MPG/ESO 2.2m telescope (operated by the University Observatory Munich) using machine learning frameworks developed at LMU's Institute for Computer Science. Phase 2 integrates with MPE's atmospheric modeling group to simulate signal extraction under realistic noise conditions, utilizing their supercomputing cluster ("Munich Cluster"). Crucially, this work will occur within the collaborative environment of the</w:t>
      </w:r>
      <w:r>
        <w:t xml:space="preserve"> </w:t>
      </w:r>
      <w:r>
        <w:rPr>
          <w:bCs/>
          <w:b/>
        </w:rPr>
        <w:t xml:space="preserve">Germany Munich</w:t>
      </w:r>
      <w:r>
        <w:t xml:space="preserve"> </w:t>
      </w:r>
      <w:r>
        <w:t xml:space="preserve">Astronomical Society (GAM) and ESO's Munich-based technical staff. The</w:t>
      </w:r>
      <w:r>
        <w:t xml:space="preserve"> </w:t>
      </w:r>
      <w:r>
        <w:rPr>
          <w:bCs/>
          <w:b/>
        </w:rPr>
        <w:t xml:space="preserve">Astronomer</w:t>
      </w:r>
      <w:r>
        <w:t xml:space="preserve">'s role will evolve from data analyst to instrument scientist, directly contributing to MPE's participation in the upcoming Habitable Worlds Observatory (HWO), a project where German teams hold pivotal roles.</w:t>
      </w:r>
    </w:p>
    <w:bookmarkEnd w:id="23"/>
    <w:bookmarkStart w:id="24" w:name="X5ab91ed773ab128dc6adea53ab4ed1549c65a2a"/>
    <w:p>
      <w:pPr>
        <w:pStyle w:val="Heading2"/>
      </w:pPr>
      <w:r>
        <w:t xml:space="preserve">V. Significance and Impact for Germany Munich</w:t>
      </w:r>
    </w:p>
    <w:p>
      <w:pPr>
        <w:pStyle w:val="FirstParagraph"/>
      </w:pPr>
      <w:r>
        <w:t xml:space="preserve">This thesis holds transformative potential for both scientific advancement and Munich's status as a European astronomy capital. Scientifically, the developed algorithm will enable the first statistically significant detection of O₂ in temperate exoplanet atmospheres—addressing a key goal of the EU's Horizon Europe program. For</w:t>
      </w:r>
      <w:r>
        <w:t xml:space="preserve"> </w:t>
      </w:r>
      <w:r>
        <w:rPr>
          <w:bCs/>
          <w:b/>
        </w:rPr>
        <w:t xml:space="preserve">Germany Munich</w:t>
      </w:r>
      <w:r>
        <w:t xml:space="preserve">, this work positions local institutions to lead next-generation data analysis pipelines for ESA missions like ARIEL and PLATO, attracting EU funding and international talent. As an</w:t>
      </w:r>
      <w:r>
        <w:t xml:space="preserve"> </w:t>
      </w:r>
      <w:r>
        <w:rPr>
          <w:bCs/>
          <w:b/>
        </w:rPr>
        <w:t xml:space="preserve">Astronomer</w:t>
      </w:r>
      <w:r>
        <w:t xml:space="preserve"> </w:t>
      </w:r>
      <w:r>
        <w:t xml:space="preserve">trained in Munich, I will become a key contributor to the "Munich Astro-Data Science Hub," a new initiative launched by LMU and MPE in 2023 to coordinate European exoplanet research. Furthermore, the thesis outcomes will directly inform Germany's national strategy for space-based astronomy (the</w:t>
      </w:r>
      <w:r>
        <w:t xml:space="preserve"> </w:t>
      </w:r>
      <w:r>
        <w:rPr>
          <w:iCs/>
          <w:i/>
        </w:rPr>
        <w:t xml:space="preserve">Deutscher Raumfahrtplan</w:t>
      </w:r>
      <w:r>
        <w:t xml:space="preserve">), strengthening the country's position in global space governance.</w:t>
      </w:r>
    </w:p>
    <w:bookmarkEnd w:id="24"/>
    <w:bookmarkStart w:id="25" w:name="vi.-timeline-and-resource-requirements"/>
    <w:p>
      <w:pPr>
        <w:pStyle w:val="Heading2"/>
      </w:pPr>
      <w:r>
        <w:t xml:space="preserve">VI. Timeline and Resource Requirements</w:t>
      </w:r>
    </w:p>
    <w:p>
      <w:pPr>
        <w:pStyle w:val="FirstParagraph"/>
      </w:pPr>
      <w:r>
        <w:t xml:space="preserve">The proposed 36-month schedule prioritizes Munich-specific resource integration:</w:t>
      </w:r>
    </w:p>
    <w:p>
      <w:pPr>
        <w:numPr>
          <w:ilvl w:val="0"/>
          <w:numId w:val="1002"/>
        </w:numPr>
        <w:pStyle w:val="Compact"/>
      </w:pPr>
      <w:r>
        <w:rPr>
          <w:bCs/>
          <w:b/>
        </w:rPr>
        <w:t xml:space="preserve">Months 1-6:</w:t>
      </w:r>
      <w:r>
        <w:t xml:space="preserve"> </w:t>
      </w:r>
      <w:r>
        <w:t xml:space="preserve">Algorithm development using LMU's computational resources; initial data access via University Observatory Munich.</w:t>
      </w:r>
    </w:p>
    <w:p>
      <w:pPr>
        <w:numPr>
          <w:ilvl w:val="0"/>
          <w:numId w:val="1002"/>
        </w:numPr>
        <w:pStyle w:val="Compact"/>
      </w:pPr>
      <w:r>
        <w:rPr>
          <w:bCs/>
          <w:b/>
        </w:rPr>
        <w:t xml:space="preserve">Months 7-18:</w:t>
      </w:r>
      <w:r>
        <w:t xml:space="preserve"> </w:t>
      </w:r>
      <w:r>
        <w:t xml:space="preserve">Validation with MPE spectroscopic data and collaborative workshops at ESO/Munich; manuscript drafting for high-impact journals (e.g.,</w:t>
      </w:r>
      <w:r>
        <w:t xml:space="preserve"> </w:t>
      </w:r>
      <w:r>
        <w:rPr>
          <w:iCs/>
          <w:i/>
        </w:rPr>
        <w:t xml:space="preserve">Astronomy &amp; Astrophysics</w:t>
      </w:r>
      <w:r>
        <w:t xml:space="preserve">).</w:t>
      </w:r>
    </w:p>
    <w:p>
      <w:pPr>
        <w:numPr>
          <w:ilvl w:val="0"/>
          <w:numId w:val="1002"/>
        </w:numPr>
        <w:pStyle w:val="Compact"/>
      </w:pPr>
      <w:r>
        <w:rPr>
          <w:bCs/>
          <w:b/>
        </w:rPr>
        <w:t xml:space="preserve">Months 19-30:</w:t>
      </w:r>
      <w:r>
        <w:t xml:space="preserve"> </w:t>
      </w:r>
      <w:r>
        <w:t xml:space="preserve">Cross-institutional testing with JWST datasets; integration into MOSF framework for European proposals.</w:t>
      </w:r>
    </w:p>
    <w:p>
      <w:pPr>
        <w:numPr>
          <w:ilvl w:val="0"/>
          <w:numId w:val="1002"/>
        </w:numPr>
        <w:pStyle w:val="Compact"/>
      </w:pPr>
      <w:r>
        <w:rPr>
          <w:bCs/>
          <w:b/>
        </w:rPr>
        <w:t xml:space="preserve">Months 31-36:</w:t>
      </w:r>
      <w:r>
        <w:t xml:space="preserve"> </w:t>
      </w:r>
      <w:r>
        <w:t xml:space="preserve">Thesis finalization, submission, and knowledge transfer to Munich's astronomy community via public lectures at the Ludwig-Maximilians-Universität.</w:t>
      </w:r>
    </w:p>
    <w:p>
      <w:pPr>
        <w:pStyle w:val="FirstParagraph"/>
      </w:pPr>
      <w:r>
        <w:t xml:space="preserve">Required resources are fully available within Munich: The University Observatory provides guaranteed telescope time; MPE offers access to its atmospheric databases; and LMU's "Munich Data Science Center" supplies computational support. No new funding beyond existing departmental allocations is needed, aligning with Germany's efficient research infrastructure model.</w:t>
      </w:r>
    </w:p>
    <w:bookmarkEnd w:id="25"/>
    <w:bookmarkStart w:id="26" w:name="vii.-expected-outcomes"/>
    <w:p>
      <w:pPr>
        <w:pStyle w:val="Heading2"/>
      </w:pPr>
      <w:r>
        <w:t xml:space="preserve">VII. Expected Outcomes</w:t>
      </w:r>
    </w:p>
    <w:p>
      <w:pPr>
        <w:pStyle w:val="FirstParagraph"/>
      </w:pPr>
      <w:r>
        <w:t xml:space="preserve">This</w:t>
      </w:r>
      <w:r>
        <w:t xml:space="preserve"> </w:t>
      </w:r>
      <w:r>
        <w:rPr>
          <w:bCs/>
          <w:b/>
        </w:rPr>
        <w:t xml:space="preserve">Thesis Proposal</w:t>
      </w:r>
      <w:r>
        <w:t xml:space="preserve"> </w:t>
      </w:r>
      <w:r>
        <w:t xml:space="preserve">anticipates four key deliverables:</w:t>
      </w:r>
    </w:p>
    <w:p>
      <w:pPr>
        <w:numPr>
          <w:ilvl w:val="0"/>
          <w:numId w:val="1003"/>
        </w:numPr>
        <w:pStyle w:val="Compact"/>
      </w:pPr>
      <w:r>
        <w:t xml:space="preserve">A peer-reviewed algorithm paper (target: Nature Astronomy) detailing signal extraction breakthroughs.</w:t>
      </w:r>
    </w:p>
    <w:p>
      <w:pPr>
        <w:numPr>
          <w:ilvl w:val="0"/>
          <w:numId w:val="1003"/>
        </w:numPr>
        <w:pStyle w:val="Compact"/>
      </w:pPr>
      <w:r>
        <w:t xml:space="preserve">An open-source software package ("MunichExo") hosted on the ESO data portal, adopted by 5+ European observatories.</w:t>
      </w:r>
    </w:p>
    <w:p>
      <w:pPr>
        <w:numPr>
          <w:ilvl w:val="0"/>
          <w:numId w:val="1003"/>
        </w:numPr>
        <w:pStyle w:val="Compact"/>
      </w:pPr>
      <w:r>
        <w:t xml:space="preserve">Contributions to two ESA scientific working groups (ARIEL and PLATO), establishing the Munich team's technical authority.</w:t>
      </w:r>
    </w:p>
    <w:p>
      <w:pPr>
        <w:numPr>
          <w:ilvl w:val="0"/>
          <w:numId w:val="1003"/>
        </w:numPr>
        <w:pStyle w:val="Compact"/>
      </w:pPr>
      <w:r>
        <w:t xml:space="preserve">A robust framework for future exoplanet missions that directly supports Germany's role as a technological leader in space science, reinforcing Munich as the continent's premier astronomy destination.</w:t>
      </w:r>
    </w:p>
    <w:bookmarkEnd w:id="26"/>
    <w:bookmarkStart w:id="28" w:name="X30c5ef0570deb26181d49286b398703fb862c47"/>
    <w:p>
      <w:pPr>
        <w:pStyle w:val="Heading2"/>
      </w:pPr>
      <w:r>
        <w:t xml:space="preserve">VIII. Conclusion: A Vision for German Astronomy</w:t>
      </w:r>
    </w:p>
    <w:p>
      <w:pPr>
        <w:pStyle w:val="FirstParagraph"/>
      </w:pPr>
      <w:r>
        <w:t xml:space="preserve">As an emerging</w:t>
      </w:r>
      <w:r>
        <w:t xml:space="preserve"> </w:t>
      </w:r>
      <w:r>
        <w:rPr>
          <w:bCs/>
          <w:b/>
        </w:rPr>
        <w:t xml:space="preserve">Astronomer</w:t>
      </w:r>
      <w:r>
        <w:t xml:space="preserve">, my doctoral work embodies the synergistic spirit of astronomical research in Germany Munich. This thesis will not only advance fundamental science but also cement Munich's status as the epicenter of European exoplanet exploration—translating theoretical innovation into operational capability for ESA and ESO missions. The project's alignment with Germany's national space strategy ensures immediate relevance to policymakers, while its open-source ethos fosters global collaboration. By completing this</w:t>
      </w:r>
      <w:r>
        <w:t xml:space="preserve"> </w:t>
      </w:r>
      <w:r>
        <w:rPr>
          <w:bCs/>
          <w:b/>
        </w:rPr>
        <w:t xml:space="preserve">Thesis Proposal</w:t>
      </w:r>
      <w:r>
        <w:t xml:space="preserve"> </w:t>
      </w:r>
      <w:r>
        <w:t xml:space="preserve">at LMU, I commit to becoming a lifelong contributor to the Munich astronomical community, ensuring that Germany remains at the forefront of humanity's quest to understand our cosmic place. This research represents more than academic inquiry; it is an investment in Germany's scientific sovereignty and its vision for a future where exoplanet habitability is no longer speculation but observable reality.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Exoplanet Characterization Techniques for Future Observatories</dc:title>
  <dc:creator/>
  <dc:language>en</dc:language>
  <cp:keywords/>
  <dcterms:created xsi:type="dcterms:W3CDTF">2026-07-14T19:32:30Z</dcterms:created>
  <dcterms:modified xsi:type="dcterms:W3CDTF">2026-07-14T19:32:30Z</dcterms:modified>
</cp:coreProperties>
</file>

<file path=docProps/custom.xml><?xml version="1.0" encoding="utf-8"?>
<Properties xmlns="http://schemas.openxmlformats.org/officeDocument/2006/custom-properties" xmlns:vt="http://schemas.openxmlformats.org/officeDocument/2006/docPropsVTypes"/>
</file>