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Research</w:t>
      </w:r>
      <w:r>
        <w:t xml:space="preserve"> </w:t>
      </w:r>
      <w:r>
        <w:t xml:space="preserve">Infrastructure</w:t>
      </w:r>
      <w:r>
        <w:t xml:space="preserve"> </w:t>
      </w:r>
      <w:r>
        <w:t xml:space="preserve">in</w:t>
      </w:r>
      <w:r>
        <w:t xml:space="preserve"> </w:t>
      </w:r>
      <w:r>
        <w:t xml:space="preserve">Ghana</w:t>
      </w:r>
      <w:r>
        <w:t xml:space="preserve"> </w:t>
      </w:r>
      <w:r>
        <w:t xml:space="preserve">Accra</w:t>
      </w:r>
    </w:p>
    <w:bookmarkStart w:id="29" w:name="X767ee20b1e469de1644af94816798a35581bccc"/>
    <w:p>
      <w:pPr>
        <w:pStyle w:val="Heading1"/>
      </w:pPr>
      <w:r>
        <w:t xml:space="preserve">Thesis Proposal: Advancing Astronomical Education and Research Infrastructure in Ghana Accra</w:t>
      </w:r>
    </w:p>
    <w:bookmarkStart w:id="20" w:name="introduction-and-background"/>
    <w:p>
      <w:pPr>
        <w:pStyle w:val="Heading2"/>
      </w:pPr>
      <w:r>
        <w:t xml:space="preserve">1. Introduction and Background</w:t>
      </w:r>
    </w:p>
    <w:p>
      <w:pPr>
        <w:pStyle w:val="FirstParagraph"/>
      </w:pPr>
      <w:r>
        <w:t xml:space="preserve">In the vibrant metropolis of Ghana Accra, a transformative opportunity exists to cultivate local talent in the field of astronomy. As a budding astronomer with deep roots in Ghanaian society, I propose this Thesis Proposal to address critical gaps in astronomical education and research infrastructure within Accra. Despite Ghana's rich cultural heritage that once celebrated celestial navigation and astronomical knowledge, contemporary educational systems have largely overlooked modern astronomy. This proposal outlines a strategic framework to establish foundational resources for aspiring astronomers in Ghana Accra, positioning the city as an emerging hub for African astronomical studies.</w:t>
      </w:r>
    </w:p>
    <w:bookmarkEnd w:id="20"/>
    <w:bookmarkStart w:id="21" w:name="problem-statement"/>
    <w:p>
      <w:pPr>
        <w:pStyle w:val="Heading2"/>
      </w:pPr>
      <w:r>
        <w:t xml:space="preserve">2. Problem Statement</w:t>
      </w:r>
    </w:p>
    <w:p>
      <w:pPr>
        <w:pStyle w:val="FirstParagraph"/>
      </w:pPr>
      <w:r>
        <w:t xml:space="preserve">Currently, no dedicated astronomical observatory exists within 150 kilometers of Accra, and astronomy is absent from national science curricula. This disconnect severely limits Ghana's capacity to develop homegrown astronomers. The absence of accessible facilities means students in Accra universities—despite showing interest in space sciences—lack hands-on experience with telescopes or data analysis tools. Consequently, Ghana has virtually no professional astronomers contributing to global research networks. As a prospective astronomer committed to serving my nation, this situation represents both an urgent challenge and a profound opportunity for intervention.</w:t>
      </w:r>
    </w:p>
    <w:bookmarkEnd w:id="21"/>
    <w:bookmarkStart w:id="22" w:name="research-objectives"/>
    <w:p>
      <w:pPr>
        <w:pStyle w:val="Heading2"/>
      </w:pPr>
      <w:r>
        <w:t xml:space="preserve">3. Research Objectives</w:t>
      </w:r>
    </w:p>
    <w:p>
      <w:pPr>
        <w:pStyle w:val="FirstParagraph"/>
      </w:pPr>
      <w:r>
        <w:t xml:space="preserve">This Thesis Proposal aims to achieve three interconnected objectives:</w:t>
      </w:r>
    </w:p>
    <w:p>
      <w:pPr>
        <w:numPr>
          <w:ilvl w:val="0"/>
          <w:numId w:val="1001"/>
        </w:numPr>
        <w:pStyle w:val="Compact"/>
      </w:pPr>
      <w:r>
        <w:rPr>
          <w:bCs/>
          <w:b/>
        </w:rPr>
        <w:t xml:space="preserve">Assess Current Capacity</w:t>
      </w:r>
      <w:r>
        <w:t xml:space="preserve">: Evaluate existing STEM infrastructure in Accra's universities (e.g., University of Ghana, KNUST Accra campus) for potential astronomy integration through surveys of faculty and student needs.</w:t>
      </w:r>
    </w:p>
    <w:p>
      <w:pPr>
        <w:numPr>
          <w:ilvl w:val="0"/>
          <w:numId w:val="1001"/>
        </w:numPr>
        <w:pStyle w:val="Compact"/>
      </w:pPr>
      <w:r>
        <w:rPr>
          <w:bCs/>
          <w:b/>
        </w:rPr>
        <w:t xml:space="preserve">Design Practical Solutions</w:t>
      </w:r>
      <w:r>
        <w:t xml:space="preserve">: Develop a scalable model for establishing a low-cost, community-accessible observatory in Accra using solar-powered equipment and existing university partnerships.</w:t>
      </w:r>
    </w:p>
    <w:p>
      <w:pPr>
        <w:numPr>
          <w:ilvl w:val="0"/>
          <w:numId w:val="1001"/>
        </w:numPr>
        <w:pStyle w:val="Compact"/>
      </w:pPr>
      <w:r>
        <w:rPr>
          <w:bCs/>
          <w:b/>
        </w:rPr>
        <w:t xml:space="preserve">Pioneer Curriculum Development</w:t>
      </w:r>
      <w:r>
        <w:t xml:space="preserve">: Create Ghana-specific astronomy modules incorporating local celestial phenomena (e.g., the Southern Cross visibility) to engage students from primary through tertiary levels.</w:t>
      </w:r>
    </w:p>
    <w:bookmarkEnd w:id="22"/>
    <w:bookmarkStart w:id="23" w:name="Xe3367f6e8e1d9568c03b943d34bfbe5db10f169"/>
    <w:p>
      <w:pPr>
        <w:pStyle w:val="Heading2"/>
      </w:pPr>
      <w:r>
        <w:t xml:space="preserve">4. Contextual Relevance: Ghana Accra as a Strategic Hub</w:t>
      </w:r>
    </w:p>
    <w:p>
      <w:pPr>
        <w:pStyle w:val="FirstParagraph"/>
      </w:pPr>
      <w:r>
        <w:t xml:space="preserve">Ghana Accra offers unique advantages for this initiative. As West Africa's educational capital with 15% of Ghana's higher education institutions, the city provides immediate access to academic partners. The latitude of Accra (5°N) places it within the optimal zone for observing Southern Hemisphere phenomena like the Magellanic Clouds—critical data sources often missed in northern-based observatories. Furthermore, Ghana's recent adoption of the African Space Policy aligns perfectly with this research, positioning Ghana Accra as a natural launchpad for continental astronomy development. This Thesis Proposal directly responds to national priorities by addressing the UNESCO recommendation that Africa establish at least one astronomical center per 10 million people.</w:t>
      </w:r>
    </w:p>
    <w:bookmarkEnd w:id="23"/>
    <w:bookmarkStart w:id="24" w:name="methodology"/>
    <w:p>
      <w:pPr>
        <w:pStyle w:val="Heading2"/>
      </w:pPr>
      <w:r>
        <w:t xml:space="preserve">5. Methodology</w:t>
      </w:r>
    </w:p>
    <w:p>
      <w:pPr>
        <w:pStyle w:val="FirstParagraph"/>
      </w:pPr>
      <w:r>
        <w:t xml:space="preserve">The proposed research employs a three-phase mixed-methods approach:</w:t>
      </w:r>
    </w:p>
    <w:p>
      <w:pPr>
        <w:numPr>
          <w:ilvl w:val="0"/>
          <w:numId w:val="1002"/>
        </w:numPr>
        <w:pStyle w:val="Compact"/>
      </w:pPr>
      <w:r>
        <w:rPr>
          <w:bCs/>
          <w:b/>
        </w:rPr>
        <w:t xml:space="preserve">Phase 1: Needs Assessment (Months 1-3)</w:t>
      </w:r>
      <w:r>
        <w:t xml:space="preserve">: Conduct focus groups with Accra-based science teachers, university astronomy clubs, and the Ghana Astronomical Society. Utilize questionnaires to map resource gaps (e.g., telescope availability: 0% of Accra schools have access).</w:t>
      </w:r>
    </w:p>
    <w:p>
      <w:pPr>
        <w:numPr>
          <w:ilvl w:val="0"/>
          <w:numId w:val="1002"/>
        </w:numPr>
        <w:pStyle w:val="Compact"/>
      </w:pPr>
      <w:r>
        <w:rPr>
          <w:bCs/>
          <w:b/>
        </w:rPr>
        <w:t xml:space="preserve">Phase 2: Infrastructure Prototyping (Months 4-8)</w:t>
      </w:r>
      <w:r>
        <w:t xml:space="preserve">: Partner with the Kwame Nkrumah University of Science and Technology's Engineering Department to build a portable solar-powered observatory kit for school demonstrations. Test feasibility at Winneba Primary School (100km from Accra) as a pilot.</w:t>
      </w:r>
    </w:p>
    <w:p>
      <w:pPr>
        <w:numPr>
          <w:ilvl w:val="0"/>
          <w:numId w:val="1002"/>
        </w:numPr>
        <w:pStyle w:val="Compact"/>
      </w:pPr>
      <w:r>
        <w:rPr>
          <w:bCs/>
          <w:b/>
        </w:rPr>
        <w:t xml:space="preserve">Phase 3: Curriculum Integration &amp; Impact Study (Months 9-12)</w:t>
      </w:r>
      <w:r>
        <w:t xml:space="preserve">: Co-develop Ghana-specific astronomy lessons with the Ministry of Education, incorporating local constellations and historical African celestial navigation. Track student engagement metrics pre/post-implementation in Accra public schools.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concrete outcomes:</w:t>
      </w:r>
    </w:p>
    <w:p>
      <w:pPr>
        <w:numPr>
          <w:ilvl w:val="0"/>
          <w:numId w:val="1003"/>
        </w:numPr>
        <w:pStyle w:val="Compact"/>
      </w:pPr>
      <w:r>
        <w:t xml:space="preserve">A comprehensive infrastructure gap analysis report for Ghana's astronomy sector, with Accra as the focal city.</w:t>
      </w:r>
    </w:p>
    <w:p>
      <w:pPr>
        <w:numPr>
          <w:ilvl w:val="0"/>
          <w:numId w:val="1003"/>
        </w:numPr>
        <w:pStyle w:val="Compact"/>
      </w:pPr>
      <w:r>
        <w:t xml:space="preserve">A replicable "Astronomy in the Classroom" toolkit featuring low-cost DIY telescope projects adaptable for Ghanaian contexts.</w:t>
      </w:r>
    </w:p>
    <w:p>
      <w:pPr>
        <w:numPr>
          <w:ilvl w:val="0"/>
          <w:numId w:val="1003"/>
        </w:numPr>
        <w:pStyle w:val="Compact"/>
      </w:pPr>
      <w:r>
        <w:t xml:space="preserve">Establishment of Accra's first community astronomy observatory by Year 2, open to public stargazing events.</w:t>
      </w:r>
    </w:p>
    <w:p>
      <w:pPr>
        <w:numPr>
          <w:ilvl w:val="0"/>
          <w:numId w:val="1003"/>
        </w:numPr>
        <w:pStyle w:val="Compact"/>
      </w:pPr>
      <w:r>
        <w:t xml:space="preserve">Published curriculum guidelines adopted by at least three Accra municipal schools within 18 months.</w:t>
      </w:r>
    </w:p>
    <w:p>
      <w:pPr>
        <w:numPr>
          <w:ilvl w:val="0"/>
          <w:numId w:val="1003"/>
        </w:numPr>
        <w:pStyle w:val="Compact"/>
      </w:pPr>
      <w:r>
        <w:t xml:space="preserve">A pipeline for training Ghanaian students as professional astronomers through partnerships with the South African Astronomical Observatory (SAAO).</w:t>
      </w:r>
    </w:p>
    <w:p>
      <w:pPr>
        <w:pStyle w:val="FirstParagraph"/>
      </w:pPr>
      <w:r>
        <w:t xml:space="preserve">The significance extends beyond academia: This initiative directly supports Ghana's Vision 2050 goals by fostering STEM careers and positioning Accra as an intellectual destination. For the aspiring astronomer, this Thesis Proposal represents a practical pathway to becoming a leader in African astronomy—a role I am committed to fulfilling through sustained local engagement.</w:t>
      </w:r>
    </w:p>
    <w:bookmarkEnd w:id="25"/>
    <w:bookmarkStart w:id="26" w:name="timeline-and-feasibility"/>
    <w:p>
      <w:pPr>
        <w:pStyle w:val="Heading2"/>
      </w:pPr>
      <w:r>
        <w:t xml:space="preserve">7. Timeline and Feasibility</w:t>
      </w:r>
    </w:p>
    <w:p>
      <w:pPr>
        <w:pStyle w:val="FirstParagraph"/>
      </w:pPr>
      <w:r>
        <w:t xml:space="preserve">Aligned with Ghana's academic calendar, the 12-month research timeline begins with stakeholder mapping in Accra during the University of Ghana's September semester. Critical success factors include leveraging existing partnerships (e.g., Ghana Space Science and Technology Institute) and securing solar equipment donations from international astronomy NGOs. Crucially, all infrastructure will prioritize cost-effectiveness: using 3D-printed telescope components ($50 per unit) instead of imported systems costing $5,000+. The Accra context—with its active science community in locations like Labone and Osu—ensures strong local buy-in.</w:t>
      </w:r>
    </w:p>
    <w:bookmarkEnd w:id="26"/>
    <w:bookmarkStart w:id="27" w:name="conclusion"/>
    <w:p>
      <w:pPr>
        <w:pStyle w:val="Heading2"/>
      </w:pPr>
      <w:r>
        <w:t xml:space="preserve">8. Conclusion</w:t>
      </w:r>
    </w:p>
    <w:p>
      <w:pPr>
        <w:pStyle w:val="FirstParagraph"/>
      </w:pPr>
      <w:r>
        <w:t xml:space="preserve">This Thesis Proposal articulates a clear vision for transforming Ghana Accra into an astronomy education center where students no longer need to leave Africa to pursue their passion as an astronomer. By grounding research in the realities of Accra's educational landscape and leveraging Ghana's strategic position, this work offers more than academic contribution—it presents a blueprint for empowering African youth through celestial exploration. The outcomes will directly address the urgent need for locally trained astronomers capable of contributing to global space science while fostering national pride in our shared cosmic heritage. As I embark on this journey as a Ghanaian astronomer-in-training, I pledge that this Thesis Proposal will serve as both my academic foundation and a catalyst for change across Accra and beyond.</w:t>
      </w:r>
    </w:p>
    <w:bookmarkEnd w:id="27"/>
    <w:bookmarkStart w:id="28" w:name="references-selected"/>
    <w:p>
      <w:pPr>
        <w:pStyle w:val="Heading2"/>
      </w:pPr>
      <w:r>
        <w:t xml:space="preserve">9. References (Selected)</w:t>
      </w:r>
    </w:p>
    <w:p>
      <w:pPr>
        <w:pStyle w:val="FirstParagraph"/>
      </w:pPr>
      <w:r>
        <w:t xml:space="preserve">African Academy of Sciences. (2019). *Astronomy in Africa: A Continental Strategy*. Nairobi.</w:t>
      </w:r>
      <w:r>
        <w:br/>
      </w:r>
      <w:r>
        <w:t xml:space="preserve">Ghana Space Science and Technology Institute. (2023). *National Astronomical Education Framework*. Accra.</w:t>
      </w:r>
      <w:r>
        <w:br/>
      </w:r>
      <w:r>
        <w:t xml:space="preserve">UNESCO. (2021). *Strengthening Astronomy Capacity in Sub-Saharan Africa*. Paris.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Education and Research Infrastructure in Ghana Accra</dc:title>
  <dc:creator/>
  <dc:language>en</dc:language>
  <cp:keywords/>
  <dcterms:created xsi:type="dcterms:W3CDTF">2026-07-22T15:31:10Z</dcterms:created>
  <dcterms:modified xsi:type="dcterms:W3CDTF">2026-07-22T15:31:10Z</dcterms:modified>
</cp:coreProperties>
</file>

<file path=docProps/custom.xml><?xml version="1.0" encoding="utf-8"?>
<Properties xmlns="http://schemas.openxmlformats.org/officeDocument/2006/custom-properties" xmlns:vt="http://schemas.openxmlformats.org/officeDocument/2006/docPropsVTypes"/>
</file>