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Astronomers</w:t>
      </w:r>
      <w:r>
        <w:t xml:space="preserve"> </w:t>
      </w:r>
      <w:r>
        <w:t xml:space="preserve">in</w:t>
      </w:r>
      <w:r>
        <w:t xml:space="preserve"> </w:t>
      </w:r>
      <w:r>
        <w:t xml:space="preserve">Iran</w:t>
      </w:r>
      <w:r>
        <w:t xml:space="preserve"> </w:t>
      </w:r>
      <w:r>
        <w:t xml:space="preserve">Tehran</w:t>
      </w:r>
    </w:p>
    <w:bookmarkStart w:id="28" w:name="X5568d4d3c3c71b1edb39bb7019ea5566361bbe6"/>
    <w:p>
      <w:pPr>
        <w:pStyle w:val="Heading1"/>
      </w:pPr>
      <w:r>
        <w:t xml:space="preserve">Thesis Proposal: Advancing Astrophysical Research Through the Professional Lens of Iranian Astronomers in Tehran</w:t>
      </w:r>
    </w:p>
    <w:bookmarkStart w:id="20" w:name="X024747cbbc458844f865a7acf3491c151a91329"/>
    <w:p>
      <w:pPr>
        <w:pStyle w:val="Heading2"/>
      </w:pPr>
      <w:r>
        <w:t xml:space="preserve">I. Introduction: Contextualizing Astronomy in Iran's Academic Landscape</w:t>
      </w:r>
    </w:p>
    <w:p>
      <w:pPr>
        <w:pStyle w:val="FirstParagraph"/>
      </w:pPr>
      <w:r>
        <w:t xml:space="preserve">This Thesis Proposal investigates the evolving professional identity, research contributions, and systemic challenges faced by contemporary</w:t>
      </w:r>
      <w:r>
        <w:t xml:space="preserve"> </w:t>
      </w:r>
      <w:r>
        <w:rPr>
          <w:iCs/>
          <w:i/>
        </w:rPr>
        <w:t xml:space="preserve">Astronomer</w:t>
      </w:r>
      <w:r>
        <w:t xml:space="preserve"> </w:t>
      </w:r>
      <w:r>
        <w:t xml:space="preserve">professionals within the academic and scientific ecosystem of</w:t>
      </w:r>
      <w:r>
        <w:t xml:space="preserve"> </w:t>
      </w:r>
      <w:r>
        <w:rPr>
          <w:bCs/>
          <w:b/>
        </w:rPr>
        <w:t xml:space="preserve">Tehran, Iran</w:t>
      </w:r>
      <w:r>
        <w:t xml:space="preserve">. As one of the oldest continuous centers of astronomical inquiry in human history—rooted in ancient Persian observatories like Maragheh—the capital city remains the undisputed epicenter for modern astrophysical research in Iran. However, despite its rich heritage and current institutional infrastructure (including the Institute for Advanced Studies in Basic Sciences, Sharif University of Technology, and the Iranian Space Agency), Tehran's</w:t>
      </w:r>
      <w:r>
        <w:t xml:space="preserve"> </w:t>
      </w:r>
      <w:r>
        <w:rPr>
          <w:iCs/>
          <w:i/>
        </w:rPr>
        <w:t xml:space="preserve">Astronomer</w:t>
      </w:r>
      <w:r>
        <w:t xml:space="preserve"> </w:t>
      </w:r>
      <w:r>
        <w:t xml:space="preserve">community navigates unique geopolitical and resource constraints. This research seeks to document their scholarly resilience, quantify their scientific output within Iran's academic framework, and propose actionable strategies to elevate Iran's standing in global astronomical collaborations. The study is critically timely as Tehran positions itself for renewed scientific engagement amid international policy shifts.</w:t>
      </w:r>
    </w:p>
    <w:bookmarkEnd w:id="20"/>
    <w:bookmarkStart w:id="21" w:name="ii.-research-problem-and-gap-analysis"/>
    <w:p>
      <w:pPr>
        <w:pStyle w:val="Heading2"/>
      </w:pPr>
      <w:r>
        <w:t xml:space="preserve">II. Research Problem and Gap Analysis</w:t>
      </w:r>
    </w:p>
    <w:p>
      <w:pPr>
        <w:pStyle w:val="FirstParagraph"/>
      </w:pPr>
      <w:r>
        <w:t xml:space="preserve">While extensive literature exists on Iranian astronomy history and technical advancements in satellite technology, a significant gap persists: the absence of contemporary qualitative research focusing on the lived experiences, professional development pathways, and institutional barriers faced by practicing</w:t>
      </w:r>
      <w:r>
        <w:t xml:space="preserve"> </w:t>
      </w:r>
      <w:r>
        <w:rPr>
          <w:iCs/>
          <w:i/>
        </w:rPr>
        <w:t xml:space="preserve">Astronomer</w:t>
      </w:r>
      <w:r>
        <w:t xml:space="preserve">s in Tehran. Prior studies have primarily analyzed telescopic data or space missions without centering human expertise. This Thesis Proposal directly addresses this void by adopting a socio-professional perspective. Key questions include: How do Iranian</w:t>
      </w:r>
      <w:r>
        <w:t xml:space="preserve"> </w:t>
      </w:r>
      <w:r>
        <w:rPr>
          <w:iCs/>
          <w:i/>
        </w:rPr>
        <w:t xml:space="preserve">Astronomer</w:t>
      </w:r>
      <w:r>
        <w:t xml:space="preserve">s in Tehran adapt to resource limitations (e.g., restricted access to international observatories, funding volatility)? What are their primary research focuses (exoplanets, cosmology, solar physics) and how do these align with national scientific priorities? Crucially, this study examines whether Tehran's academic institutions effectively nurture talent or contribute to a "brain drain" of skilled professionals seeking opportunities abroad.</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demographic and professional profile of active</w:t>
      </w:r>
      <w:r>
        <w:t xml:space="preserve"> </w:t>
      </w:r>
      <w:r>
        <w:rPr>
          <w:iCs/>
          <w:i/>
        </w:rPr>
        <w:t xml:space="preserve">Astronomer</w:t>
      </w:r>
      <w:r>
        <w:t xml:space="preserve">s affiliated with Tehran-based institutions (universities, research centers).</w:t>
      </w:r>
    </w:p>
    <w:p>
      <w:pPr>
        <w:numPr>
          <w:ilvl w:val="0"/>
          <w:numId w:val="1001"/>
        </w:numPr>
        <w:pStyle w:val="Compact"/>
      </w:pPr>
      <w:r>
        <w:t xml:space="preserve">To analyze systemic challenges—funding, international collaboration access, equipment limitations—in the daily work of Tehran's Astronomers.</w:t>
      </w:r>
    </w:p>
    <w:p>
      <w:pPr>
        <w:numPr>
          <w:ilvl w:val="0"/>
          <w:numId w:val="1001"/>
        </w:numPr>
        <w:pStyle w:val="Compact"/>
      </w:pPr>
      <w:r>
        <w:t xml:space="preserve">To evaluate the impact of Iran's scientific policy framework on research productivity and innovation within its astronomical community.</w:t>
      </w:r>
    </w:p>
    <w:p>
      <w:pPr>
        <w:numPr>
          <w:ilvl w:val="0"/>
          <w:numId w:val="1001"/>
        </w:numPr>
        <w:pStyle w:val="Compact"/>
      </w:pPr>
      <w:r>
        <w:t xml:space="preserve">To propose evidence-based recommendations for enhancing support structures specifically for</w:t>
      </w:r>
      <w:r>
        <w:t xml:space="preserve"> </w:t>
      </w:r>
      <w:r>
        <w:rPr>
          <w:iCs/>
          <w:i/>
        </w:rPr>
        <w:t xml:space="preserve">Astronomer</w:t>
      </w:r>
      <w:r>
        <w:t xml:space="preserve">s in Tehran, aligning with Iran's strategic goals in science and technology.</w:t>
      </w:r>
    </w:p>
    <w:bookmarkEnd w:id="22"/>
    <w:bookmarkStart w:id="23" w:name="iv.-methodology-a-mixed-methods-approach"/>
    <w:p>
      <w:pPr>
        <w:pStyle w:val="Heading2"/>
      </w:pPr>
      <w:r>
        <w:t xml:space="preserve">IV. Methodology: A Mixed-Methods Approach</w:t>
      </w:r>
    </w:p>
    <w:p>
      <w:pPr>
        <w:pStyle w:val="FirstParagraph"/>
      </w:pPr>
      <w:r>
        <w:t xml:space="preserve">This Thesis Proposal outlines a rigorous mixed-methods design tailored to the Tehran context:</w:t>
      </w:r>
    </w:p>
    <w:p>
      <w:pPr>
        <w:numPr>
          <w:ilvl w:val="0"/>
          <w:numId w:val="1002"/>
        </w:numPr>
        <w:pStyle w:val="Compact"/>
      </w:pPr>
      <w:r>
        <w:rPr>
          <w:bCs/>
          <w:b/>
        </w:rPr>
        <w:t xml:space="preserve">Quantitative Analysis:</w:t>
      </w:r>
      <w:r>
        <w:t xml:space="preserve"> </w:t>
      </w:r>
      <w:r>
        <w:t xml:space="preserve">Compilation and statistical review of publication records (Scopus/Web of Science) from Tehran-based institutions (e.g., University of Tehran, IPM) over the last decade, tracking Astronomers' output in key journals.</w:t>
      </w:r>
    </w:p>
    <w:p>
      <w:pPr>
        <w:numPr>
          <w:ilvl w:val="0"/>
          <w:numId w:val="1002"/>
        </w:numPr>
        <w:pStyle w:val="Compact"/>
      </w:pPr>
      <w:r>
        <w:rPr>
          <w:bCs/>
          <w:b/>
        </w:rPr>
        <w:t xml:space="preserve">Qualitative Inquiry:</w:t>
      </w:r>
      <w:r>
        <w:t xml:space="preserve"> </w:t>
      </w:r>
      <w:r>
        <w:t xml:space="preserve">In-depth semi-structured interviews with 25+ practicing</w:t>
      </w:r>
      <w:r>
        <w:t xml:space="preserve"> </w:t>
      </w:r>
      <w:r>
        <w:rPr>
          <w:iCs/>
          <w:i/>
        </w:rPr>
        <w:t xml:space="preserve">Astronomer</w:t>
      </w:r>
      <w:r>
        <w:t xml:space="preserve">s across Tehran's major research hubs (including the National Radio Astronomy Observatory, though limited access requires careful ethical navigation). Focus groups with PhD candidates in astronomy programs will also be conducted to assess training efficacy.</w:t>
      </w:r>
    </w:p>
    <w:p>
      <w:pPr>
        <w:numPr>
          <w:ilvl w:val="0"/>
          <w:numId w:val="1002"/>
        </w:numPr>
        <w:pStyle w:val="Compact"/>
      </w:pPr>
      <w:r>
        <w:rPr>
          <w:bCs/>
          <w:b/>
        </w:rPr>
        <w:t xml:space="preserve">Documentary Review:</w:t>
      </w:r>
      <w:r>
        <w:t xml:space="preserve"> </w:t>
      </w:r>
      <w:r>
        <w:t xml:space="preserve">Critical analysis of Iran's national science policies (e.g., Ministry of Science’s 2021-2030 Plan) and funding mechanisms specific to astronomy, juxtaposed with international benchmarks.</w:t>
      </w:r>
    </w:p>
    <w:p>
      <w:pPr>
        <w:pStyle w:val="FirstParagraph"/>
      </w:pPr>
      <w:r>
        <w:t xml:space="preserve">The study will be conducted ethically within Tehran, prioritizing local research protocols approved by the University of Tehran's Institutional Review Board. All data collection respects Iranian academic norms and confidentiality requirements.</w:t>
      </w:r>
    </w:p>
    <w:bookmarkEnd w:id="23"/>
    <w:bookmarkStart w:id="24" w:name="X186b53cb8b16645ff9a15f247e7d404bb05002b"/>
    <w:p>
      <w:pPr>
        <w:pStyle w:val="Heading2"/>
      </w:pPr>
      <w:r>
        <w:t xml:space="preserve">V. Significance: Why This Research Matters for Iran Tehran</w:t>
      </w:r>
    </w:p>
    <w:p>
      <w:pPr>
        <w:pStyle w:val="FirstParagraph"/>
      </w:pPr>
      <w:r>
        <w:t xml:space="preserve">This Thesis Proposal holds profound significance for Iran’s scientific development trajectory. Tehran, as the nation's intellectual capital, is pivotal to harnessing astronomy's potential not only for pure knowledge but also for practical applications (e.g., satellite navigation, climate science). By centering the</w:t>
      </w:r>
      <w:r>
        <w:t xml:space="preserve"> </w:t>
      </w:r>
      <w:r>
        <w:rPr>
          <w:iCs/>
          <w:i/>
        </w:rPr>
        <w:t xml:space="preserve">Astronomer</w:t>
      </w:r>
      <w:r>
        <w:t xml:space="preserve"> </w:t>
      </w:r>
      <w:r>
        <w:t xml:space="preserve">in this analysis:</w:t>
      </w:r>
    </w:p>
    <w:p>
      <w:pPr>
        <w:numPr>
          <w:ilvl w:val="0"/>
          <w:numId w:val="1003"/>
        </w:numPr>
        <w:pStyle w:val="Compact"/>
      </w:pPr>
      <w:r>
        <w:rPr>
          <w:bCs/>
          <w:b/>
        </w:rPr>
        <w:t xml:space="preserve">Elevating Local Expertise:</w:t>
      </w:r>
      <w:r>
        <w:t xml:space="preserve"> </w:t>
      </w:r>
      <w:r>
        <w:t xml:space="preserve">The findings will provide concrete evidence of Tehran's Astronomers' capabilities, countering external perceptions and strengthening advocacy for domestic investment.</w:t>
      </w:r>
    </w:p>
    <w:p>
      <w:pPr>
        <w:numPr>
          <w:ilvl w:val="0"/>
          <w:numId w:val="1003"/>
        </w:numPr>
        <w:pStyle w:val="Compact"/>
      </w:pPr>
      <w:r>
        <w:rPr>
          <w:bCs/>
          <w:b/>
        </w:rPr>
        <w:t xml:space="preserve">Institutional Reform:</w:t>
      </w:r>
      <w:r>
        <w:t xml:space="preserve"> </w:t>
      </w:r>
      <w:r>
        <w:t xml:space="preserve">Data on barriers (e.g., sanctions impacting equipment imports, visa restrictions for international conferences) will empower Tehran-based university administrators and the Ministry of Science to implement targeted solutions.</w:t>
      </w:r>
    </w:p>
    <w:p>
      <w:pPr>
        <w:numPr>
          <w:ilvl w:val="0"/>
          <w:numId w:val="1003"/>
        </w:numPr>
        <w:pStyle w:val="Compact"/>
      </w:pPr>
      <w:r>
        <w:rPr>
          <w:bCs/>
          <w:b/>
        </w:rPr>
        <w:t xml:space="preserve">National Strategic Alignment:</w:t>
      </w:r>
      <w:r>
        <w:t xml:space="preserve"> </w:t>
      </w:r>
      <w:r>
        <w:t xml:space="preserve">The research directly supports Iran's aspiration to become a leader in science within the Global South. Understanding how Tehran's Astronomers operate under constraints informs policies for sustainable STEM growth, potentially attracting diaspora talent back to the city.</w:t>
      </w:r>
    </w:p>
    <w:p>
      <w:pPr>
        <w:numPr>
          <w:ilvl w:val="0"/>
          <w:numId w:val="1003"/>
        </w:numPr>
        <w:pStyle w:val="Compact"/>
      </w:pPr>
      <w:r>
        <w:rPr>
          <w:bCs/>
          <w:b/>
        </w:rPr>
        <w:t xml:space="preserve">Global Contribution:</w:t>
      </w:r>
      <w:r>
        <w:t xml:space="preserve"> </w:t>
      </w:r>
      <w:r>
        <w:t xml:space="preserve">Documenting innovative low-resource methodologies developed by Tehran's Astronomers could offer valuable insights for similar scientific communities worldwide facing geopolitical isolation.</w:t>
      </w:r>
    </w:p>
    <w:bookmarkEnd w:id="24"/>
    <w:bookmarkStart w:id="25" w:name="vi.-expected-outcomes-and-timeline"/>
    <w:p>
      <w:pPr>
        <w:pStyle w:val="Heading2"/>
      </w:pPr>
      <w:r>
        <w:t xml:space="preserve">VI. Expected Outcomes and Timeline</w:t>
      </w:r>
    </w:p>
    <w:p>
      <w:pPr>
        <w:pStyle w:val="FirstParagraph"/>
      </w:pPr>
      <w:r>
        <w:t xml:space="preserve">This Thesis Proposal anticipates the following key deliverables within a 15-month timeline (starting January 2025):</w:t>
      </w:r>
    </w:p>
    <w:p>
      <w:pPr>
        <w:numPr>
          <w:ilvl w:val="0"/>
          <w:numId w:val="1004"/>
        </w:numPr>
        <w:pStyle w:val="Compact"/>
      </w:pPr>
      <w:r>
        <w:t xml:space="preserve">A comprehensive report detailing the professional ecosystem of Iranian Astronomers in Tehran, including a benchmark against global peers.</w:t>
      </w:r>
    </w:p>
    <w:p>
      <w:pPr>
        <w:numPr>
          <w:ilvl w:val="0"/>
          <w:numId w:val="1004"/>
        </w:numPr>
        <w:pStyle w:val="Compact"/>
      </w:pPr>
      <w:r>
        <w:t xml:space="preserve">Policy briefs for the Ministry of Science and Tehran universities outlining prioritized interventions (e.g., establishing a regional data-sharing network, streamlining international collaboration protocols).</w:t>
      </w:r>
    </w:p>
    <w:p>
      <w:pPr>
        <w:numPr>
          <w:ilvl w:val="0"/>
          <w:numId w:val="1004"/>
        </w:numPr>
        <w:pStyle w:val="Compact"/>
      </w:pPr>
      <w:r>
        <w:t xml:space="preserve">Published academic articles in journals like "Iranian Journal of Astronomy and Astrophysics" and "Astronomy &amp; Geophysics" highlighting the Tehran case study.</w:t>
      </w:r>
    </w:p>
    <w:p>
      <w:pPr>
        <w:numPr>
          <w:ilvl w:val="0"/>
          <w:numId w:val="1004"/>
        </w:numPr>
        <w:pStyle w:val="Compact"/>
      </w:pPr>
      <w:r>
        <w:t xml:space="preserve">A proposed framework for institutional support structures specifically designed for Astronomers operating within Iran's unique context.</w:t>
      </w:r>
    </w:p>
    <w:bookmarkEnd w:id="25"/>
    <w:bookmarkStart w:id="27" w:name="X818d1adf2403336322d03cf32623a74d260b3d5"/>
    <w:p>
      <w:pPr>
        <w:pStyle w:val="Heading2"/>
      </w:pPr>
      <w:r>
        <w:t xml:space="preserve">VII. Conclusion: A Foundation for Future Collaboration</w:t>
      </w:r>
    </w:p>
    <w:p>
      <w:pPr>
        <w:pStyle w:val="FirstParagraph"/>
      </w:pPr>
      <w:r>
        <w:t xml:space="preserve">This Thesis Proposal constitutes a vital step toward recognizing and empowering the indispensable role of the modern</w:t>
      </w:r>
      <w:r>
        <w:t xml:space="preserve"> </w:t>
      </w:r>
      <w:r>
        <w:rPr>
          <w:iCs/>
          <w:i/>
        </w:rPr>
        <w:t xml:space="preserve">Astronomer</w:t>
      </w:r>
      <w:r>
        <w:t xml:space="preserve"> </w:t>
      </w:r>
      <w:r>
        <w:t xml:space="preserve">in Iran. By anchoring the research firmly within</w:t>
      </w:r>
      <w:r>
        <w:t xml:space="preserve"> </w:t>
      </w:r>
      <w:r>
        <w:rPr>
          <w:bCs/>
          <w:b/>
        </w:rPr>
        <w:t xml:space="preserve">Tehran, Iran</w:t>
      </w:r>
      <w:r>
        <w:t xml:space="preserve">—the nerve center of its scientific endeavor—it moves beyond theoretical discourse to address tangible professional realities. The findings will not only advance academic understanding but also serve as a practical roadmap for Tehran’s institutions and national policymakers to foster an environment where Iranian Astronomers can thrive, contribute meaningfully to global science, and inspire future generations within Iran's own academic landscape. In doing so, this research firmly positions</w:t>
      </w:r>
      <w:r>
        <w:t xml:space="preserve"> </w:t>
      </w:r>
      <w:r>
        <w:rPr>
          <w:iCs/>
          <w:i/>
        </w:rPr>
        <w:t xml:space="preserve">Astronomer</w:t>
      </w:r>
      <w:r>
        <w:t xml:space="preserve"> </w:t>
      </w:r>
      <w:r>
        <w:t xml:space="preserve">professionals—not just as observers of the cosmos, but as active architects of Iran’s scientific renaissance centered in Tehran.</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Modern Astronomers in Iran Tehran</dc:title>
  <dc:creator/>
  <cp:keywords/>
  <dcterms:created xsi:type="dcterms:W3CDTF">2026-04-24T03:55:46Z</dcterms:created>
  <dcterms:modified xsi:type="dcterms:W3CDTF">2026-04-24T03:55:46Z</dcterms:modified>
</cp:coreProperties>
</file>

<file path=docProps/custom.xml><?xml version="1.0" encoding="utf-8"?>
<Properties xmlns="http://schemas.openxmlformats.org/officeDocument/2006/custom-properties" xmlns:vt="http://schemas.openxmlformats.org/officeDocument/2006/docPropsVTypes"/>
</file>