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Nairobi,</w:t>
      </w:r>
      <w:r>
        <w:t xml:space="preserve"> </w:t>
      </w:r>
      <w:r>
        <w:t xml:space="preserve">Kenya</w:t>
      </w:r>
    </w:p>
    <w:bookmarkStart w:id="29" w:name="X847f63dcf661b9ef2f21a5258481f24e1f19d6f"/>
    <w:p>
      <w:pPr>
        <w:pStyle w:val="Heading1"/>
      </w:pPr>
      <w:r>
        <w:t xml:space="preserve">Thesis Proposal: Advancing Astronomical Research and Education in Nairobi, Kenya</w:t>
      </w:r>
    </w:p>
    <w:bookmarkStart w:id="20" w:name="introduction"/>
    <w:p>
      <w:pPr>
        <w:pStyle w:val="Heading2"/>
      </w:pPr>
      <w:r>
        <w:t xml:space="preserve">1. Introduction</w:t>
      </w:r>
    </w:p>
    <w:p>
      <w:pPr>
        <w:pStyle w:val="FirstParagraph"/>
      </w:pPr>
      <w:r>
        <w:t xml:space="preserve">The role of the modern astronomer extends far beyond celestial observation—it encompasses scientific discovery, technological innovation, and community engagement. In Kenya's rapidly developing academic landscape, particularly within Nairobi—the nation's intellectual hub—there exists a critical need to elevate astronomical research and education. This Thesis Proposal outlines a comprehensive study dedicated to examining how an astronomer in Nairobi can catalyze STEM (Science, Technology, Engineering, and Mathematics) advancement while addressing Kenya's unique socio-economic context. As Africa's youngest continent navigates digital transformation, this research positions the Nairobi-based astronomer as a pivotal agent for national development through space science education and infrastructure development.</w:t>
      </w:r>
    </w:p>
    <w:bookmarkEnd w:id="20"/>
    <w:bookmarkStart w:id="21" w:name="contextual-significance-kenya-nairobi"/>
    <w:p>
      <w:pPr>
        <w:pStyle w:val="Heading2"/>
      </w:pPr>
      <w:r>
        <w:t xml:space="preserve">2. Contextual Significance: Kenya Nairobi</w:t>
      </w:r>
    </w:p>
    <w:p>
      <w:pPr>
        <w:pStyle w:val="FirstParagraph"/>
      </w:pPr>
      <w:r>
        <w:t xml:space="preserve">Nairobi serves as Kenya's scientific epicenter, hosting institutions like the University of Nairobi, Kenyatta University, and the African Astronomical Society. Despite these assets, astronomical research remains underfunded compared to global standards. The city's light pollution—increasing due to urbanization—threatens observational opportunities at facilities such as the Njoro Observatory. Crucially, Kenya's 2030 Vision emphasizes STEM education as a national priority; however, astronomy remains marginalized in curricula. This Thesis Proposal argues that Nairobi-based astronomers must lead systemic change to transform this landscape, leveraging Kenya's equatorial location (ideal for celestial observation) and cultural heritage of star navigation.</w:t>
      </w:r>
    </w:p>
    <w:bookmarkEnd w:id="21"/>
    <w:bookmarkStart w:id="22" w:name="research-gap-and-objectives"/>
    <w:p>
      <w:pPr>
        <w:pStyle w:val="Heading2"/>
      </w:pPr>
      <w:r>
        <w:t xml:space="preserve">3. Research Gap and Objectives</w:t>
      </w:r>
    </w:p>
    <w:p>
      <w:pPr>
        <w:pStyle w:val="FirstParagraph"/>
      </w:pPr>
      <w:r>
        <w:t xml:space="preserve">Existing studies on astronomy in Africa focus on continental infrastructure (e.g., SKA project), but neglect grassroots implementation in urban centers like Nairobi. This research fills that gap by addressing three key objectives:</w:t>
      </w:r>
    </w:p>
    <w:p>
      <w:pPr>
        <w:numPr>
          <w:ilvl w:val="0"/>
          <w:numId w:val="1001"/>
        </w:numPr>
        <w:pStyle w:val="Compact"/>
      </w:pPr>
      <w:r>
        <w:t xml:space="preserve">To assess the current capacity of Nairobi's astronomical institutions regarding equipment, training, and community outreach.</w:t>
      </w:r>
    </w:p>
    <w:p>
      <w:pPr>
        <w:numPr>
          <w:ilvl w:val="0"/>
          <w:numId w:val="1001"/>
        </w:numPr>
        <w:pStyle w:val="Compact"/>
      </w:pPr>
      <w:r>
        <w:t xml:space="preserve">To develop a scalable model for integrating astronomy into secondary education across Kenya, with Nairobi as the pilot hub.</w:t>
      </w:r>
    </w:p>
    <w:p>
      <w:pPr>
        <w:numPr>
          <w:ilvl w:val="0"/>
          <w:numId w:val="1001"/>
        </w:numPr>
        <w:pStyle w:val="Compact"/>
      </w:pPr>
      <w:r>
        <w:t xml:space="preserve">To propose policy frameworks for reducing light pollution in Nairobi while promoting sustainable observatory development.</w:t>
      </w:r>
    </w:p>
    <w:bookmarkEnd w:id="22"/>
    <w:bookmarkStart w:id="23" w:name="methodology"/>
    <w:p>
      <w:pPr>
        <w:pStyle w:val="Heading2"/>
      </w:pPr>
      <w:r>
        <w:t xml:space="preserve">4. Methodology</w:t>
      </w:r>
    </w:p>
    <w:p>
      <w:pPr>
        <w:pStyle w:val="FirstParagraph"/>
      </w:pPr>
      <w:r>
        <w:t xml:space="preserve">This mixed-methods study employs a three-phase approach:</w:t>
      </w:r>
    </w:p>
    <w:p>
      <w:pPr>
        <w:numPr>
          <w:ilvl w:val="0"/>
          <w:numId w:val="1002"/>
        </w:numPr>
        <w:pStyle w:val="Compact"/>
      </w:pPr>
      <w:r>
        <w:rPr>
          <w:bCs/>
          <w:b/>
        </w:rPr>
        <w:t xml:space="preserve">Phase 1: Institutional Assessment (Months 1-3)</w:t>
      </w:r>
      <w:r>
        <w:t xml:space="preserve"> </w:t>
      </w:r>
      <w:r>
        <w:t xml:space="preserve">– Site visits to Nairobi's universities, the Kenya National Observatory, and science museums. Surveys with 50+ Nairobi-based astronomers and educators to audit resources, training gaps, and community engagement efforts.</w:t>
      </w:r>
    </w:p>
    <w:p>
      <w:pPr>
        <w:numPr>
          <w:ilvl w:val="0"/>
          <w:numId w:val="1002"/>
        </w:numPr>
        <w:pStyle w:val="Compact"/>
      </w:pPr>
      <w:r>
        <w:rPr>
          <w:bCs/>
          <w:b/>
        </w:rPr>
        <w:t xml:space="preserve">Phase 2: Educational Pilot (Months 4-8)</w:t>
      </w:r>
      <w:r>
        <w:t xml:space="preserve"> </w:t>
      </w:r>
      <w:r>
        <w:t xml:space="preserve">– Co-designing astronomy modules with Nairobi public schools. Implementing teacher workshops at institutions like the Kenyatta National Hospital Science Centre, measuring student engagement through pre/post-tests and focus groups.</w:t>
      </w:r>
    </w:p>
    <w:p>
      <w:pPr>
        <w:numPr>
          <w:ilvl w:val="0"/>
          <w:numId w:val="1002"/>
        </w:numPr>
        <w:pStyle w:val="Compact"/>
      </w:pPr>
      <w:r>
        <w:rPr>
          <w:bCs/>
          <w:b/>
        </w:rPr>
        <w:t xml:space="preserve">Phase 3: Policy Simulation (Months 9-12)</w:t>
      </w:r>
      <w:r>
        <w:t xml:space="preserve"> </w:t>
      </w:r>
      <w:r>
        <w:t xml:space="preserve">– Collaborating with Nairobi City County Council to model light pollution reduction strategies. Using GIS mapping to identify optimal locations for low-light zones while preserving urban functionality.</w:t>
      </w:r>
    </w:p>
    <w:bookmarkEnd w:id="23"/>
    <w:bookmarkStart w:id="24" w:name="expected-contributions"/>
    <w:p>
      <w:pPr>
        <w:pStyle w:val="Heading2"/>
      </w:pPr>
      <w:r>
        <w:t xml:space="preserve">5. Expected Contributions</w:t>
      </w:r>
    </w:p>
    <w:p>
      <w:pPr>
        <w:pStyle w:val="FirstParagraph"/>
      </w:pPr>
      <w:r>
        <w:t xml:space="preserve">This Thesis Proposal promises transformative outcomes for Kenya Nairobi:</w:t>
      </w:r>
    </w:p>
    <w:p>
      <w:pPr>
        <w:numPr>
          <w:ilvl w:val="0"/>
          <w:numId w:val="1003"/>
        </w:numPr>
        <w:pStyle w:val="Compact"/>
      </w:pPr>
      <w:r>
        <w:rPr>
          <w:bCs/>
          <w:b/>
        </w:rPr>
        <w:t xml:space="preserve">Academic Impact:</w:t>
      </w:r>
      <w:r>
        <w:t xml:space="preserve"> </w:t>
      </w:r>
      <w:r>
        <w:t xml:space="preserve">A validated framework for astronomy education that can be replicated in all 47 Kenyan counties, directly supporting the Ministry of Education's STEM agenda. The research will produce peer-reviewed publications on African astronomical pedagogy.</w:t>
      </w:r>
    </w:p>
    <w:p>
      <w:pPr>
        <w:numPr>
          <w:ilvl w:val="0"/>
          <w:numId w:val="1003"/>
        </w:numPr>
        <w:pStyle w:val="Compact"/>
      </w:pPr>
      <w:r>
        <w:rPr>
          <w:bCs/>
          <w:b/>
        </w:rPr>
        <w:t xml:space="preserve">Societal Impact:</w:t>
      </w:r>
      <w:r>
        <w:t xml:space="preserve"> </w:t>
      </w:r>
      <w:r>
        <w:t xml:space="preserve">Empowering Nairobi youth—especially girls and underrepresented communities—with space science literacy, addressing Kenya's STEM gender gap (currently 35% female enrollment in physics courses). The project will establish the first Nairobi-based "Astronomy for All" outreach network.</w:t>
      </w:r>
    </w:p>
    <w:p>
      <w:pPr>
        <w:numPr>
          <w:ilvl w:val="0"/>
          <w:numId w:val="1003"/>
        </w:numPr>
        <w:pStyle w:val="Compact"/>
      </w:pPr>
      <w:r>
        <w:rPr>
          <w:bCs/>
          <w:b/>
        </w:rPr>
        <w:t xml:space="preserve">Policy Impact:</w:t>
      </w:r>
      <w:r>
        <w:t xml:space="preserve"> </w:t>
      </w:r>
      <w:r>
        <w:t xml:space="preserve">Concrete recommendations for Nairobi's Urban Development Plan to integrate astronomy-friendly lighting standards, setting a precedent for African cities. This aligns with Kenya's National Climate Change Policy which recognizes space technology as vital for environmental monitoring.</w:t>
      </w:r>
    </w:p>
    <w:bookmarkEnd w:id="24"/>
    <w:bookmarkStart w:id="25" w:name="Xfea7e438576b08ebf3c607bb581944dc0672e89"/>
    <w:p>
      <w:pPr>
        <w:pStyle w:val="Heading2"/>
      </w:pPr>
      <w:r>
        <w:t xml:space="preserve">6. Relevance of the Astronomer in Kenya Nairobi</w:t>
      </w:r>
    </w:p>
    <w:p>
      <w:pPr>
        <w:pStyle w:val="FirstParagraph"/>
      </w:pPr>
      <w:r>
        <w:t xml:space="preserve">The modern astronomer in Nairobi transcends traditional research roles to become a community catalyst. This thesis redefines the profession through three lenses:</w:t>
      </w:r>
    </w:p>
    <w:p>
      <w:pPr>
        <w:numPr>
          <w:ilvl w:val="0"/>
          <w:numId w:val="1004"/>
        </w:numPr>
        <w:pStyle w:val="Compact"/>
      </w:pPr>
      <w:r>
        <w:rPr>
          <w:iCs/>
          <w:i/>
        </w:rPr>
        <w:t xml:space="preserve">Scientific Leadership:</w:t>
      </w:r>
      <w:r>
        <w:t xml:space="preserve"> </w:t>
      </w:r>
      <w:r>
        <w:t xml:space="preserve">Nairobi astronomers can lead Kenya's participation in global projects like the African Very Long Baseline Interferometry Network (AVN), enhancing regional data-sharing capabilities.</w:t>
      </w:r>
    </w:p>
    <w:p>
      <w:pPr>
        <w:numPr>
          <w:ilvl w:val="0"/>
          <w:numId w:val="1004"/>
        </w:numPr>
        <w:pStyle w:val="Compact"/>
      </w:pPr>
      <w:r>
        <w:rPr>
          <w:iCs/>
          <w:i/>
        </w:rPr>
        <w:t xml:space="preserve">Educational Innovation:</w:t>
      </w:r>
      <w:r>
        <w:t xml:space="preserve"> </w:t>
      </w:r>
      <w:r>
        <w:t xml:space="preserve">By developing low-cost telescope kits using local materials (e.g., recycled satellite dishes), an astronomer in Nairobi can make space science accessible beyond elite institutions.</w:t>
      </w:r>
    </w:p>
    <w:p>
      <w:pPr>
        <w:numPr>
          <w:ilvl w:val="0"/>
          <w:numId w:val="1004"/>
        </w:numPr>
        <w:pStyle w:val="Compact"/>
      </w:pPr>
      <w:r>
        <w:rPr>
          <w:iCs/>
          <w:i/>
        </w:rPr>
        <w:t xml:space="preserve">Cultural Reconnection:</w:t>
      </w:r>
      <w:r>
        <w:t xml:space="preserve"> </w:t>
      </w:r>
      <w:r>
        <w:t xml:space="preserve">Integrating indigenous star lore (e.g., Maasai constellation knowledge) into curricula will honor Kenya's heritage while making astronomy culturally resonant.</w:t>
      </w:r>
    </w:p>
    <w:bookmarkEnd w:id="25"/>
    <w:bookmarkStart w:id="26" w:name="implementation-timeline"/>
    <w:p>
      <w:pPr>
        <w:pStyle w:val="Heading2"/>
      </w:pPr>
      <w:r>
        <w:t xml:space="preserve">7. Implementation Timeline</w:t>
      </w:r>
    </w:p>
    <w:p>
      <w:pPr>
        <w:pStyle w:val="FirstParagraph"/>
      </w:pPr>
      <w:r>
        <w:rPr>
          <w:bCs/>
          <w:b/>
        </w:rPr>
        <w:t xml:space="preserve">Months 1-4:</w:t>
      </w:r>
      <w:r>
        <w:t xml:space="preserve"> </w:t>
      </w:r>
      <w:r>
        <w:t xml:space="preserve">Institutional assessment and stakeholder mapping in Nairobi.</w:t>
      </w:r>
      <w:r>
        <w:br/>
      </w:r>
      <w:r>
        <w:rPr>
          <w:bCs/>
          <w:b/>
        </w:rPr>
        <w:t xml:space="preserve">Months 5-8:</w:t>
      </w:r>
      <w:r>
        <w:t xml:space="preserve"> </w:t>
      </w:r>
      <w:r>
        <w:t xml:space="preserve">Educational pilot rollout across 10 Nairobi schools.</w:t>
      </w:r>
      <w:r>
        <w:br/>
      </w:r>
      <w:r>
        <w:rPr>
          <w:bCs/>
          <w:b/>
        </w:rPr>
        <w:t xml:space="preserve">Months 9-12:</w:t>
      </w:r>
      <w:r>
        <w:t xml:space="preserve"> </w:t>
      </w:r>
      <w:r>
        <w:t xml:space="preserve">Policy advocacy with Nairobi County Government and final thesis drafting.</w:t>
      </w:r>
    </w:p>
    <w:bookmarkEnd w:id="26"/>
    <w:bookmarkStart w:id="27" w:name="conclusion"/>
    <w:p>
      <w:pPr>
        <w:pStyle w:val="Heading2"/>
      </w:pPr>
      <w:r>
        <w:t xml:space="preserve">8. Conclusion</w:t>
      </w:r>
    </w:p>
    <w:p>
      <w:pPr>
        <w:pStyle w:val="FirstParagraph"/>
      </w:pPr>
      <w:r>
        <w:t xml:space="preserve">This Thesis Proposal asserts that the astronomer in Kenya Nairobi is not merely a scientist but a cornerstone of national progress. In an era where satellite technology drives agriculture, disaster management, and economic growth—critical for Kenya's development—the strategic elevation of astronomy from niche interest to educational priority is imperative. By centering this research on Nairobi's unique ecosystem of challenges and opportunities, the study will deliver actionable solutions tailored to Kenya's reality. The findings will position Nairobi as Africa’s emerging hub for inclusive astronomical advancement, transforming how a Kenyan astronomer engages with their city, nation, and the cosmos. This work transcends academic inquiry; it is an investment in Kenya's future where every child in Nairobi can look up at the stars and see a career path shaped by their own potential.</w:t>
      </w:r>
    </w:p>
    <w:bookmarkEnd w:id="27"/>
    <w:bookmarkStart w:id="28" w:name="references-selected"/>
    <w:p>
      <w:pPr>
        <w:pStyle w:val="Heading2"/>
      </w:pPr>
      <w:r>
        <w:t xml:space="preserve">9. References (Selected)</w:t>
      </w:r>
    </w:p>
    <w:p>
      <w:pPr>
        <w:numPr>
          <w:ilvl w:val="0"/>
          <w:numId w:val="1005"/>
        </w:numPr>
        <w:pStyle w:val="Compact"/>
      </w:pPr>
      <w:r>
        <w:t xml:space="preserve">Kenyatta University. (2023). *Astronomy Education in Kenyan Secondary Schools: A Status Report*. Nairobi.</w:t>
      </w:r>
    </w:p>
    <w:p>
      <w:pPr>
        <w:numPr>
          <w:ilvl w:val="0"/>
          <w:numId w:val="1005"/>
        </w:numPr>
        <w:pStyle w:val="Compact"/>
      </w:pPr>
      <w:r>
        <w:t xml:space="preserve">African Academy of Sciences. (2021). *Space Science for Sustainable Development in Africa*. Nairobi.</w:t>
      </w:r>
    </w:p>
    <w:p>
      <w:pPr>
        <w:numPr>
          <w:ilvl w:val="0"/>
          <w:numId w:val="1005"/>
        </w:numPr>
        <w:pStyle w:val="Compact"/>
      </w:pPr>
      <w:r>
        <w:t xml:space="preserve">International Astronomical Union. (2022). *Light Pollution and Urban Astronomy: Global Case Studies*. Paris.</w:t>
      </w:r>
    </w:p>
    <w:p>
      <w:pPr>
        <w:pStyle w:val="FirstParagraph"/>
      </w:pPr>
      <w:r>
        <w:rPr>
          <w:iCs/>
          <w:i/>
        </w:rPr>
        <w:t xml:space="preserve">This Thesis Proposal constitutes a foundational step toward establishing Nairobi as a beacon of astronomical excellence in East Africa, proving that the astronomer's gaze—whether on distant galaxies or local classrooms—holds the key to Kenya's scientific renaissance.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Nairobi, Kenya</dc:title>
  <dc:creator/>
  <dc:language>en</dc:language>
  <cp:keywords/>
  <dcterms:created xsi:type="dcterms:W3CDTF">2025-12-10T02:39:19Z</dcterms:created>
  <dcterms:modified xsi:type="dcterms:W3CDTF">2025-12-10T02:39:19Z</dcterms:modified>
</cp:coreProperties>
</file>

<file path=docProps/custom.xml><?xml version="1.0" encoding="utf-8"?>
<Properties xmlns="http://schemas.openxmlformats.org/officeDocument/2006/custom-properties" xmlns:vt="http://schemas.openxmlformats.org/officeDocument/2006/docPropsVTypes"/>
</file>