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Qatar</w:t>
      </w:r>
      <w:r>
        <w:t xml:space="preserve"> </w:t>
      </w:r>
      <w:r>
        <w:t xml:space="preserve">Doha</w:t>
      </w:r>
    </w:p>
    <w:bookmarkStart w:id="30" w:name="X30c81f649462cdaf964f0677a70a1a9aa4e869b"/>
    <w:p>
      <w:pPr>
        <w:pStyle w:val="Heading1"/>
      </w:pPr>
      <w:r>
        <w:t xml:space="preserve">Thesis Proposal: Advancing Astronomical Research and Education in Qatar Doha</w:t>
      </w:r>
    </w:p>
    <w:bookmarkStart w:id="20" w:name="introduction"/>
    <w:p>
      <w:pPr>
        <w:pStyle w:val="Heading2"/>
      </w:pPr>
      <w:r>
        <w:t xml:space="preserve">Introduction</w:t>
      </w:r>
    </w:p>
    <w:p>
      <w:pPr>
        <w:pStyle w:val="FirstParagraph"/>
      </w:pPr>
      <w:r>
        <w:t xml:space="preserve">The field of astronomy stands at the forefront of scientific exploration, offering profound insights into the universe's origins, structure, and future. In Qatar Doha, this discipline holds particular significance as it aligns with National Vision 2030's strategic focus on transforming Qatar into a knowledge-based economy. As an aspiring Astronomer committed to contributing to this vision, this Thesis Proposal outlines a research framework dedicated to establishing robust astronomical infrastructure and educational initiatives within the vibrant academic landscape of Doha. The proposed study directly addresses Qatar's growing need for locally developed expertise in astronomy, leveraging the city's unique geographical advantages and cultural context.</w:t>
      </w:r>
    </w:p>
    <w:bookmarkEnd w:id="20"/>
    <w:bookmarkStart w:id="21" w:name="problem-statement"/>
    <w:p>
      <w:pPr>
        <w:pStyle w:val="Heading2"/>
      </w:pPr>
      <w:r>
        <w:t xml:space="preserve">Problem Statement</w:t>
      </w:r>
    </w:p>
    <w:p>
      <w:pPr>
        <w:pStyle w:val="FirstParagraph"/>
      </w:pPr>
      <w:r>
        <w:t xml:space="preserve">Despite Qatar's substantial investment in scientific research through institutions like Hamad Bin Khalifa University (HBKU) and the Qatar Science &amp; Technology Park, astronomy remains underdeveloped compared to other STEM fields. Current challenges include: (1) limited indigenous astronomical research capacity due to insufficient specialized equipment and training opportunities; (2) minimal public engagement with astronomy despite Doha's exceptional dark-sky conditions; and (3) a lack of culturally contextualized educational resources for Qatari students. As an Astronomer working within Qatar Doha, I aim to bridge these gaps by creating a sustainable research-education model tailored to our regional environment.</w:t>
      </w:r>
    </w:p>
    <w:bookmarkEnd w:id="21"/>
    <w:bookmarkStart w:id="22" w:name="research-objectives"/>
    <w:p>
      <w:pPr>
        <w:pStyle w:val="Heading2"/>
      </w:pPr>
      <w:r>
        <w:t xml:space="preserve">Research Objectives</w:t>
      </w:r>
    </w:p>
    <w:p>
      <w:pPr>
        <w:numPr>
          <w:ilvl w:val="0"/>
          <w:numId w:val="1001"/>
        </w:numPr>
        <w:pStyle w:val="Compact"/>
      </w:pPr>
      <w:r>
        <w:t xml:space="preserve">To establish the first dedicated observational astronomy program in Qatar Doha using accessible facilities, focusing on solar phenomena and meteor showers visible from the Arabian Peninsula.</w:t>
      </w:r>
    </w:p>
    <w:p>
      <w:pPr>
        <w:numPr>
          <w:ilvl w:val="0"/>
          <w:numId w:val="1001"/>
        </w:numPr>
        <w:pStyle w:val="Compact"/>
      </w:pPr>
      <w:r>
        <w:t xml:space="preserve">To develop culturally resonant astronomy education modules for Qatari schools, integrating Islamic astronomical heritage with modern scientific concepts.</w:t>
      </w:r>
    </w:p>
    <w:p>
      <w:pPr>
        <w:numPr>
          <w:ilvl w:val="0"/>
          <w:numId w:val="1001"/>
        </w:numPr>
        <w:pStyle w:val="Compact"/>
      </w:pPr>
      <w:r>
        <w:t xml:space="preserve">To create a collaborative network between local universities, international observatories (e.g., Mauna Kea, Chile), and Qatar's National Committee for Space Science.</w:t>
      </w:r>
    </w:p>
    <w:p>
      <w:pPr>
        <w:numPr>
          <w:ilvl w:val="0"/>
          <w:numId w:val="1001"/>
        </w:numPr>
        <w:pStyle w:val="Compact"/>
      </w:pPr>
      <w:r>
        <w:t xml:space="preserve">To publish findings on the unique observational potential of Doha's desert environment for astrophotography and light-pollution studies.</w:t>
      </w:r>
    </w:p>
    <w:bookmarkEnd w:id="22"/>
    <w:bookmarkStart w:id="23" w:name="significance-to-qatar-doha"/>
    <w:p>
      <w:pPr>
        <w:pStyle w:val="Heading2"/>
      </w:pPr>
      <w:r>
        <w:t xml:space="preserve">Significance to Qatar Doha</w:t>
      </w:r>
    </w:p>
    <w:p>
      <w:pPr>
        <w:pStyle w:val="FirstParagraph"/>
      </w:pPr>
      <w:r>
        <w:t xml:space="preserve">This research directly supports Qatar's National Vision 2030 by: (1) Cultivating local STEM talent through hands-on astronomy programs that address youth unemployment; (2) Enhancing Qatar's reputation as a regional hub for scientific innovation, particularly in fields aligned with the country's strategic geography; and (3) Preserving and modernizing Islamic astronomical heritage—such as the historical use of celestial navigation in maritime trade—into contemporary educational frameworks. The proposed work positions Doha not merely as a recipient of global astronomical knowledge but as an active contributor to its advancement.</w:t>
      </w:r>
    </w:p>
    <w:bookmarkEnd w:id="23"/>
    <w:bookmarkStart w:id="24" w:name="methodology"/>
    <w:p>
      <w:pPr>
        <w:pStyle w:val="Heading2"/>
      </w:pPr>
      <w:r>
        <w:t xml:space="preserve">Methodology</w:t>
      </w:r>
    </w:p>
    <w:p>
      <w:pPr>
        <w:pStyle w:val="FirstParagraph"/>
      </w:pPr>
      <w:r>
        <w:t xml:space="preserve">The study employs a multi-faceted approach grounded in Qatar Doha's specific context:</w:t>
      </w:r>
    </w:p>
    <w:p>
      <w:pPr>
        <w:numPr>
          <w:ilvl w:val="0"/>
          <w:numId w:val="1002"/>
        </w:numPr>
        <w:pStyle w:val="Compact"/>
      </w:pPr>
      <w:r>
        <w:rPr>
          <w:bCs/>
          <w:b/>
        </w:rPr>
        <w:t xml:space="preserve">Phase 1 (Months 1-6):</w:t>
      </w:r>
      <w:r>
        <w:t xml:space="preserve"> </w:t>
      </w:r>
      <w:r>
        <w:t xml:space="preserve">Inventory of existing resources at HBKU and Qatar University, including telescope access at the proposed Qatari Observational Facility in Al Thakira Desert. Partner with Qatar Astronomy Society for community engagement.</w:t>
      </w:r>
    </w:p>
    <w:p>
      <w:pPr>
        <w:numPr>
          <w:ilvl w:val="0"/>
          <w:numId w:val="1002"/>
        </w:numPr>
        <w:pStyle w:val="Compact"/>
      </w:pPr>
      <w:r>
        <w:rPr>
          <w:bCs/>
          <w:b/>
        </w:rPr>
        <w:t xml:space="preserve">Phase 2 (Months 7-18):</w:t>
      </w:r>
      <w:r>
        <w:t xml:space="preserve"> </w:t>
      </w:r>
      <w:r>
        <w:t xml:space="preserve">Conduct monthly observations of solar flares and meteor showers using portable equipment, analyzing data via Python-based astronomical software (Astropy, Astroquery). Collaborate with the National Observatory of Chile for remote telescope access when local conditions are suboptimal.</w:t>
      </w:r>
    </w:p>
    <w:p>
      <w:pPr>
        <w:numPr>
          <w:ilvl w:val="0"/>
          <w:numId w:val="1002"/>
        </w:numPr>
        <w:pStyle w:val="Compact"/>
      </w:pPr>
      <w:r>
        <w:rPr>
          <w:bCs/>
          <w:b/>
        </w:rPr>
        <w:t xml:space="preserve">Phase 3 (Months 19-24):</w:t>
      </w:r>
      <w:r>
        <w:t xml:space="preserve"> </w:t>
      </w:r>
      <w:r>
        <w:t xml:space="preserve">Develop and pilot-test educational curricula with Doha public schools, incorporating Arabic-language astronomy materials that reference historical Qatari scholars like Ibn Al Haytham. Measure student engagement through pre/post-assessment surveys.</w:t>
      </w:r>
    </w:p>
    <w:p>
      <w:pPr>
        <w:numPr>
          <w:ilvl w:val="0"/>
          <w:numId w:val="1002"/>
        </w:numPr>
        <w:pStyle w:val="Compact"/>
      </w:pPr>
      <w:r>
        <w:rPr>
          <w:bCs/>
          <w:b/>
        </w:rPr>
        <w:t xml:space="preserve">Phase 4 (Months 25-30):</w:t>
      </w:r>
      <w:r>
        <w:t xml:space="preserve"> </w:t>
      </w:r>
      <w:r>
        <w:t xml:space="preserve">Synthesize findings into open-access publications and a community "Star Festival" in Doha to showcase results while promoting STEM careers among Qatari youth.</w:t>
      </w:r>
    </w:p>
    <w:bookmarkEnd w:id="24"/>
    <w:bookmarkStart w:id="25" w:name="literature-review-context"/>
    <w:p>
      <w:pPr>
        <w:pStyle w:val="Heading2"/>
      </w:pPr>
      <w:r>
        <w:t xml:space="preserve">Literature Review Context</w:t>
      </w:r>
    </w:p>
    <w:p>
      <w:pPr>
        <w:pStyle w:val="FirstParagraph"/>
      </w:pPr>
      <w:r>
        <w:t xml:space="preserve">While global astronomy research thrives, Middle Eastern contexts remain understudied. Recent works by Al-Jamal (2021) on desert-based observation sites and El-Hussein's study of Islamic astronomical manuscripts (2023) provide foundational insights, but no research has yet integrated these elements into a cohesive Qatar-centric framework. This Thesis Proposal bridges this gap by applying global methodologies to Doha-specific conditions—such as evaluating the 70% annual clear-sky rate in Qatar's desert regions for optimal observing seasons. Crucially, it addresses a critical oversight: most international observatories overlook the Middle East's potential due to perceived logistical challenges, despite Doha's proximity to key celestial phenomena like the Milky Way's galactic center during winter months.</w:t>
      </w:r>
    </w:p>
    <w:bookmarkEnd w:id="25"/>
    <w:bookmarkStart w:id="26" w:name="expected-outcomes"/>
    <w:p>
      <w:pPr>
        <w:pStyle w:val="Heading2"/>
      </w:pPr>
      <w:r>
        <w:t xml:space="preserve">Expected Outcomes</w:t>
      </w:r>
    </w:p>
    <w:p>
      <w:pPr>
        <w:pStyle w:val="FirstParagraph"/>
      </w:pPr>
      <w:r>
        <w:t xml:space="preserve">This research will yield three transformative outcomes for Qatar Doha:</w:t>
      </w:r>
    </w:p>
    <w:p>
      <w:pPr>
        <w:numPr>
          <w:ilvl w:val="0"/>
          <w:numId w:val="1003"/>
        </w:numPr>
        <w:pStyle w:val="Compact"/>
      </w:pPr>
      <w:r>
        <w:rPr>
          <w:bCs/>
          <w:b/>
        </w:rPr>
        <w:t xml:space="preserve">Academic:</w:t>
      </w:r>
      <w:r>
        <w:t xml:space="preserve"> </w:t>
      </w:r>
      <w:r>
        <w:t xml:space="preserve">A published dataset of observable celestial events from the Qatar region, filling a critical gap in regional astronomical records.</w:t>
      </w:r>
    </w:p>
    <w:p>
      <w:pPr>
        <w:numPr>
          <w:ilvl w:val="0"/>
          <w:numId w:val="1003"/>
        </w:numPr>
        <w:pStyle w:val="Compact"/>
      </w:pPr>
      <w:r>
        <w:rPr>
          <w:bCs/>
          <w:b/>
        </w:rPr>
        <w:t xml:space="preserve">Educational:</w:t>
      </w:r>
      <w:r>
        <w:t xml:space="preserve"> </w:t>
      </w:r>
      <w:r>
        <w:t xml:space="preserve">A scalable astronomy curriculum adopted by 10+ Doha schools, with measurable increases in student interest (target: 40% higher STEM enrollment among participating students).</w:t>
      </w:r>
    </w:p>
    <w:p>
      <w:pPr>
        <w:numPr>
          <w:ilvl w:val="0"/>
          <w:numId w:val="1003"/>
        </w:numPr>
        <w:pStyle w:val="Compact"/>
      </w:pPr>
      <w:r>
        <w:rPr>
          <w:bCs/>
          <w:b/>
        </w:rPr>
        <w:t xml:space="preserve">Infrastructure:</w:t>
      </w:r>
      <w:r>
        <w:t xml:space="preserve"> </w:t>
      </w:r>
      <w:r>
        <w:t xml:space="preserve">Formalized partnerships between Qatari institutions and global observatories, establishing a precedent for future projects like the proposed Qatar Space Observatory.</w:t>
      </w:r>
    </w:p>
    <w:bookmarkEnd w:id="26"/>
    <w:bookmarkStart w:id="27" w:name="timeline-and-feasibility"/>
    <w:p>
      <w:pPr>
        <w:pStyle w:val="Heading2"/>
      </w:pPr>
      <w:r>
        <w:t xml:space="preserve">Timeline and Feasibility</w:t>
      </w:r>
    </w:p>
    <w:p>
      <w:pPr>
        <w:pStyle w:val="FirstParagraph"/>
      </w:pPr>
      <w:r>
        <w:t xml:space="preserve">The 2.5-year timeline is designed around Doha's optimal astronomical seasons (October-March), avoiding monsoon-related disruptions. All equipment costs will be covered through HBKU's research grants and Qatar Foundation partnerships, ensuring zero financial burden on local communities. The project leverages Doha's existing advantages: minimal light pollution in the Al Khor region (&lt;5% of city centers) and the government's commitment to science via the Qatar National Research Fund (QNRF).</w:t>
      </w:r>
    </w:p>
    <w:bookmarkEnd w:id="27"/>
    <w:bookmarkStart w:id="29" w:name="conclusion"/>
    <w:p>
      <w:pPr>
        <w:pStyle w:val="Heading2"/>
      </w:pPr>
      <w:r>
        <w:t xml:space="preserve">Conclusion</w:t>
      </w:r>
    </w:p>
    <w:p>
      <w:pPr>
        <w:pStyle w:val="FirstParagraph"/>
      </w:pPr>
      <w:r>
        <w:t xml:space="preserve">As an Astronomer deeply invested in Qatar Doha's scientific future, this Thesis Proposal represents a strategic opportunity to transform astronomical research from a peripheral activity into a cornerstone of national development. By anchoring the study in our unique cultural and environmental context—celebrating Qatar's celestial heritage while embracing cutting-edge science—we will position Doha as an emerging beacon of astronomical innovation in the Middle East. This work transcends academic inquiry; it is a catalyst for inspiring the next generation of Qatari scientists, strengthening national identity through shared cosmic wonder, and fulfilling Vision 2030's promise of a knowledge-driven society. The successful execution of this Thesis Proposal will establish a replicable model for scientific advancement across Qatar Doha and beyond.</w:t>
      </w:r>
    </w:p>
    <w:bookmarkStart w:id="28" w:name="word-count-867"/>
    <w:p>
      <w:pPr>
        <w:pStyle w:val="Heading3"/>
      </w:pPr>
      <w:r>
        <w:t xml:space="preserve">Word Count: 867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Qatar Doha</dc:title>
  <dc:creator/>
  <dc:language>en</dc:language>
  <cp:keywords/>
  <dcterms:created xsi:type="dcterms:W3CDTF">2026-07-13T20:37:26Z</dcterms:created>
  <dcterms:modified xsi:type="dcterms:W3CDTF">2026-07-13T20:37:26Z</dcterms:modified>
</cp:coreProperties>
</file>

<file path=docProps/custom.xml><?xml version="1.0" encoding="utf-8"?>
<Properties xmlns="http://schemas.openxmlformats.org/officeDocument/2006/custom-properties" xmlns:vt="http://schemas.openxmlformats.org/officeDocument/2006/docPropsVTypes"/>
</file>