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Cosmic</w:t>
      </w:r>
      <w:r>
        <w:t xml:space="preserve"> </w:t>
      </w:r>
      <w:r>
        <w:t xml:space="preserve">Understanding</w:t>
      </w:r>
      <w:r>
        <w:t xml:space="preserve"> </w:t>
      </w:r>
      <w:r>
        <w:t xml:space="preserve">Through</w:t>
      </w:r>
      <w:r>
        <w:t xml:space="preserve"> </w:t>
      </w:r>
      <w:r>
        <w:t xml:space="preserve">Multimodal</w:t>
      </w:r>
      <w:r>
        <w:t xml:space="preserve"> </w:t>
      </w:r>
      <w:r>
        <w:t xml:space="preserve">Observational</w:t>
      </w:r>
      <w:r>
        <w:t xml:space="preserve"> </w:t>
      </w:r>
      <w:r>
        <w:t xml:space="preserve">Astronomy</w:t>
      </w:r>
    </w:p>
    <w:bookmarkStart w:id="27" w:name="X8b9d9a4bc969a32180ae6f049498502cff45a50"/>
    <w:p>
      <w:pPr>
        <w:pStyle w:val="Heading1"/>
      </w:pPr>
      <w:r>
        <w:t xml:space="preserve">Thesis Proposal: Investigating Dark Matter Distribution in Nearby Galaxies Using Multi-Wavelength Observations from Spain Barcelona Facilities</w:t>
      </w:r>
    </w:p>
    <w:p>
      <w:pPr>
        <w:pStyle w:val="FirstParagraph"/>
      </w:pPr>
      <w:r>
        <w:rPr>
          <w:bCs/>
          <w:b/>
        </w:rPr>
        <w:t xml:space="preserve">Submitted by:</w:t>
      </w:r>
      <w:r>
        <w:t xml:space="preserve"> </w:t>
      </w:r>
      <w:r>
        <w:t xml:space="preserve">[Your Name]</w:t>
      </w:r>
    </w:p>
    <w:p>
      <w:pPr>
        <w:pStyle w:val="BodyText"/>
      </w:pPr>
      <w:r>
        <w:rPr>
          <w:bCs/>
          <w:b/>
        </w:rPr>
        <w:t xml:space="preserve">Institution:</w:t>
      </w:r>
      <w:r>
        <w:t xml:space="preserve"> </w:t>
      </w:r>
      <w:r>
        <w:t xml:space="preserve">University of Barcelona (UB) &amp; Institute of Space Sciences (ICE-CSIC)</w:t>
      </w:r>
    </w:p>
    <w:p>
      <w:pPr>
        <w:pStyle w:val="BodyText"/>
      </w:pPr>
      <w:r>
        <w:rPr>
          <w:bCs/>
          <w:b/>
        </w:rPr>
        <w:t xml:space="preserve">Date:</w:t>
      </w:r>
      <w:r>
        <w:t xml:space="preserve"> </w:t>
      </w:r>
      <w:r>
        <w:t xml:space="preserve">October 26, 2023</w:t>
      </w:r>
    </w:p>
    <w:bookmarkStart w:id="20" w:name="X486306c42c2a7a7fd75392183edb908d1184b34"/>
    <w:p>
      <w:pPr>
        <w:pStyle w:val="Heading2"/>
      </w:pPr>
      <w:r>
        <w:t xml:space="preserve">I. Introduction: The Astronomer's Imperative in Spain Barcelona</w:t>
      </w:r>
    </w:p>
    <w:p>
      <w:pPr>
        <w:pStyle w:val="FirstParagraph"/>
      </w:pPr>
      <w:r>
        <w:t xml:space="preserve">The pursuit of cosmic knowledge demands cutting-edge observational infrastructure and collaborative intellectual ecosystems. As a prospective astronomer at the forefront of modern astrophysics, this Thesis Proposal outlines a rigorous investigation into dark matter halo dynamics within nearby spiral galaxies – a critical frontier where Spain Barcelona has emerged as an indispensable hub for astronomical innovation. The University of Barcelona's Department of Astronomy and Astrophysics, in partnership with ICE-CSIC, provides unique access to world-class facilities like the 10.4-meter Gran Telescopio Canarias (GTC) via coordinated observing programs and the advanced data processing capabilities of Barcelona's Supercomputing Center (BSC). This research directly leverages Spain Barcelona's strategic position as a nexus for European astronomical collaboration, positioning our work to contribute meaningfully to global efforts in dark matter mapping.</w:t>
      </w:r>
    </w:p>
    <w:bookmarkEnd w:id="20"/>
    <w:bookmarkStart w:id="21" w:name="ii.-research-objectives"/>
    <w:p>
      <w:pPr>
        <w:pStyle w:val="Heading2"/>
      </w:pPr>
      <w:r>
        <w:t xml:space="preserve">II. Research Objectives</w:t>
      </w:r>
    </w:p>
    <w:p>
      <w:pPr>
        <w:pStyle w:val="FirstParagraph"/>
      </w:pPr>
      <w:r>
        <w:t xml:space="preserve">This Thesis Proposal defines three interdependent objectives designed for an astronomer operating within Spain Barcelona's rich academic environment:</w:t>
      </w:r>
    </w:p>
    <w:p>
      <w:pPr>
        <w:numPr>
          <w:ilvl w:val="0"/>
          <w:numId w:val="1001"/>
        </w:numPr>
        <w:pStyle w:val="Compact"/>
      </w:pPr>
      <w:r>
        <w:rPr>
          <w:bCs/>
          <w:b/>
        </w:rPr>
        <w:t xml:space="preserve">Quantify Dark Matter Halo Asymmetries:</w:t>
      </w:r>
      <w:r>
        <w:t xml:space="preserve"> </w:t>
      </w:r>
      <w:r>
        <w:t xml:space="preserve">Analyze high-resolution Hα and HI maps from the GTC (accessed through Spanish astronomical consortium agreements) to measure deviations in dark matter distribution around 25 nearby spiral galaxies, focusing on those within 100 Mpc for optimal resolution.</w:t>
      </w:r>
    </w:p>
    <w:p>
      <w:pPr>
        <w:numPr>
          <w:ilvl w:val="0"/>
          <w:numId w:val="1001"/>
        </w:numPr>
        <w:pStyle w:val="Compact"/>
      </w:pPr>
      <w:r>
        <w:rPr>
          <w:bCs/>
          <w:b/>
        </w:rPr>
        <w:t xml:space="preserve">Integrate Multi-Wavelength Data:</w:t>
      </w:r>
      <w:r>
        <w:t xml:space="preserve"> </w:t>
      </w:r>
      <w:r>
        <w:t xml:space="preserve">Correlate optical data from Barcelona-based observatories with X-ray observations from ESA's XMM-Newton and radio data from the EVLA to construct comprehensive gravitational potential models, demonstrating Spain Barcelona's role in enabling cross-instrument synergy.</w:t>
      </w:r>
    </w:p>
    <w:p>
      <w:pPr>
        <w:numPr>
          <w:ilvl w:val="0"/>
          <w:numId w:val="1001"/>
        </w:numPr>
        <w:pStyle w:val="Compact"/>
      </w:pPr>
      <w:r>
        <w:rPr>
          <w:iCs/>
          <w:i/>
        </w:rPr>
        <w:t xml:space="preserve">Develop a Localized Simulation Framework:</w:t>
      </w:r>
      <w:r>
        <w:t xml:space="preserve"> </w:t>
      </w:r>
      <w:r>
        <w:t xml:space="preserve">Utilize computational resources at BSC-CNS to create custom N-body simulations calibrated against Barcelona-observed galaxy kinematics, establishing a methodology transferable to future projects at the new 10.4m GTC in La Palma and the upcoming 39-meter ELT.</w:t>
      </w:r>
    </w:p>
    <w:bookmarkEnd w:id="21"/>
    <w:bookmarkStart w:id="22" w:name="X142b11dfa24e3a6a27fef414bc6bb49ed3fd862"/>
    <w:p>
      <w:pPr>
        <w:pStyle w:val="Heading2"/>
      </w:pPr>
      <w:r>
        <w:t xml:space="preserve">III. Significance for an Astronomer in Spain Barcelona Context</w:t>
      </w:r>
    </w:p>
    <w:p>
      <w:pPr>
        <w:pStyle w:val="FirstParagraph"/>
      </w:pPr>
      <w:r>
        <w:t xml:space="preserve">This research transcends theoretical curiosity to address urgent questions in modern cosmology: Why do dark matter halos exhibit non-spherical configurations? How do galactic interactions influence these structures? Answering these requires data from facilities where the Spanish astronomical community holds significant observing time – a strategic advantage for any astronomer based in Spain Barcelona. The University of Barcelona's proximity to the IAC (Instituto de Astrofísica de Canarias) facilitates seamless access to GTC observations, while ICE-CSIC provides expertise in galaxy dynamics that has positioned Barcelona as a European leader in extragalactic astronomy. This Thesis Proposal directly contributes to Spain's national research agenda on dark matter, aligning with the Ministry of Science and Innovation's 2023 strategic priorities for astrophysics infrastructure.</w:t>
      </w:r>
    </w:p>
    <w:bookmarkEnd w:id="22"/>
    <w:bookmarkStart w:id="23" w:name="X1c9625b54669a0f15f7e9c907c38099b55ac133"/>
    <w:p>
      <w:pPr>
        <w:pStyle w:val="Heading2"/>
      </w:pPr>
      <w:r>
        <w:t xml:space="preserve">IV. Methodology: Barcelona-Integrated Approach</w:t>
      </w:r>
    </w:p>
    <w:p>
      <w:pPr>
        <w:pStyle w:val="FirstParagraph"/>
      </w:pPr>
      <w:r>
        <w:t xml:space="preserve">The proposed methodology integrates three pillars uniquely accessible to an astronomer in Spain Barcelona:</w:t>
      </w:r>
    </w:p>
    <w:p>
      <w:pPr>
        <w:numPr>
          <w:ilvl w:val="0"/>
          <w:numId w:val="1002"/>
        </w:numPr>
        <w:pStyle w:val="Compact"/>
      </w:pPr>
      <w:r>
        <w:rPr>
          <w:bCs/>
          <w:b/>
        </w:rPr>
        <w:t xml:space="preserve">Observational Phase:</w:t>
      </w:r>
      <w:r>
        <w:t xml:space="preserve"> </w:t>
      </w:r>
      <w:r>
        <w:t xml:space="preserve">Utilize GTC time (secured via UB's partnership with IAC) for deep imaging of target galaxies. Barcelona-based students regularly coordinate observations through the Spanish Astronomical Society (SEA), ensuring efficient telescope access.</w:t>
      </w:r>
    </w:p>
    <w:p>
      <w:pPr>
        <w:numPr>
          <w:ilvl w:val="0"/>
          <w:numId w:val="1002"/>
        </w:numPr>
        <w:pStyle w:val="Compact"/>
      </w:pPr>
      <w:r>
        <w:rPr>
          <w:bCs/>
          <w:b/>
        </w:rPr>
        <w:t xml:space="preserve">Data Analysis:</w:t>
      </w:r>
      <w:r>
        <w:t xml:space="preserve"> </w:t>
      </w:r>
      <w:r>
        <w:t xml:space="preserve">Process raw data using Barcelona's High-Performance Computing facilities at BSC-CNS. Custom pipelines will be developed using Python libraries (Astropy, SciPy) with support from ICE-CSIC's computational astronomy team.</w:t>
      </w:r>
    </w:p>
    <w:p>
      <w:pPr>
        <w:numPr>
          <w:ilvl w:val="0"/>
          <w:numId w:val="1002"/>
        </w:numPr>
        <w:pStyle w:val="Compact"/>
      </w:pPr>
      <w:r>
        <w:rPr>
          <w:iCs/>
          <w:i/>
        </w:rPr>
        <w:t xml:space="preserve">Validation Framework:</w:t>
      </w:r>
      <w:r>
        <w:t xml:space="preserve"> </w:t>
      </w:r>
      <w:r>
        <w:t xml:space="preserve">Cross-check results against established catalogs like the Calar Alto Legacy Integral Field Area Survey (CALIFA), which maintains a Barcelona-hosted data repository and is managed by UB astronomers. This creates immediate local relevance for the Thesis Proposal's findings.</w:t>
      </w:r>
    </w:p>
    <w:bookmarkEnd w:id="23"/>
    <w:bookmarkStart w:id="24" w:name="X9ccc6fa757deb087d0dfe04fb02b7c033b01a86"/>
    <w:p>
      <w:pPr>
        <w:pStyle w:val="Heading2"/>
      </w:pPr>
      <w:r>
        <w:t xml:space="preserve">V. Expected Outcomes &amp; Contribution to Spain Barcelona Astronomy</w:t>
      </w:r>
    </w:p>
    <w:p>
      <w:pPr>
        <w:pStyle w:val="FirstParagraph"/>
      </w:pPr>
      <w:r>
        <w:t xml:space="preserve">This Thesis Proposal anticipates three transformative outcomes:</w:t>
      </w:r>
    </w:p>
    <w:p>
      <w:pPr>
        <w:numPr>
          <w:ilvl w:val="0"/>
          <w:numId w:val="1003"/>
        </w:numPr>
        <w:pStyle w:val="Compact"/>
      </w:pPr>
      <w:r>
        <w:rPr>
          <w:bCs/>
          <w:b/>
        </w:rPr>
        <w:t xml:space="preserve">First High-Resolution Dark Matter Maps:</w:t>
      </w:r>
      <w:r>
        <w:t xml:space="preserve"> </w:t>
      </w:r>
      <w:r>
        <w:t xml:space="preserve">Publication of novel dark matter distribution maps for 15 galaxies, with methodology validated against existing CALIFA data – directly supporting Spain Barcelona's leadership in integral field spectroscopy.</w:t>
      </w:r>
    </w:p>
    <w:p>
      <w:pPr>
        <w:numPr>
          <w:ilvl w:val="0"/>
          <w:numId w:val="1003"/>
        </w:numPr>
        <w:pStyle w:val="Compact"/>
      </w:pPr>
      <w:r>
        <w:rPr>
          <w:bCs/>
          <w:b/>
        </w:rPr>
        <w:t xml:space="preserve">Cross-Institutional Collaboration Model:</w:t>
      </w:r>
      <w:r>
        <w:t xml:space="preserve"> </w:t>
      </w:r>
      <w:r>
        <w:t xml:space="preserve">A replicable framework for multi-instrument astronomical research, strengthening the Barcelona-ICE-CSIC-UB collaboration network and attracting future EU-funded projects (e.g., via the European Space Agency's Gaia mission data).</w:t>
      </w:r>
    </w:p>
    <w:p>
      <w:pPr>
        <w:numPr>
          <w:ilvl w:val="0"/>
          <w:numId w:val="1003"/>
        </w:numPr>
        <w:pStyle w:val="Compact"/>
      </w:pPr>
      <w:r>
        <w:rPr>
          <w:bCs/>
          <w:b/>
        </w:rPr>
        <w:t xml:space="preserve">Training Impact:</w:t>
      </w:r>
      <w:r>
        <w:t xml:space="preserve"> </w:t>
      </w:r>
      <w:r>
        <w:t xml:space="preserve">As an astronomer in Spain Barcelona, I will develop advanced technical skills in observational astrophysics while contributing to the institutional capacity of our research group. This directly addresses Spain's strategic need for trained astronomers in the post-Euclid and Roman Space Telescope era.</w:t>
      </w:r>
    </w:p>
    <w:bookmarkEnd w:id="24"/>
    <w:bookmarkStart w:id="25" w:name="vi.-timeline-barcelona-focused-execution"/>
    <w:p>
      <w:pPr>
        <w:pStyle w:val="Heading2"/>
      </w:pPr>
      <w:r>
        <w:t xml:space="preserve">VI. Timeline: Barcelona-Focused Execution</w:t>
      </w:r>
    </w:p>
    <w:p>
      <w:pPr>
        <w:pStyle w:val="FirstParagraph"/>
      </w:pPr>
      <w:r>
        <w:t xml:space="preserve">A 36-month timeline leverages Spain Barcelona's academic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Quarter 1-2</w:t>
            </w:r>
          </w:p>
        </w:tc>
        <w:tc>
          <w:tcPr/>
          <w:p>
            <w:pPr>
              <w:pStyle w:val="Compact"/>
              <w:jc w:val="left"/>
            </w:pPr>
            <w:r>
              <w:t xml:space="preserve">Quarter 3-4</w:t>
            </w:r>
          </w:p>
        </w:tc>
      </w:tr>
      <w:tr>
        <w:tc>
          <w:tcPr/>
          <w:p>
            <w:pPr>
              <w:pStyle w:val="Compact"/>
              <w:jc w:val="left"/>
            </w:pPr>
            <w:r>
              <w:rPr>
                <w:bCs/>
                <w:b/>
              </w:rPr>
              <w:t xml:space="preserve">Year 1</w:t>
            </w:r>
          </w:p>
        </w:tc>
        <w:tc>
          <w:tcPr/>
          <w:p>
            <w:pPr>
              <w:pStyle w:val="Compact"/>
              <w:jc w:val="left"/>
            </w:pPr>
            <w:r>
              <w:t xml:space="preserve">Complete GTC observation scheduling via UB-IAC collaboration; Develop data pipelines using BSC-CNS resources</w:t>
            </w:r>
          </w:p>
        </w:tc>
        <w:tc>
          <w:tcPr/>
          <w:p>
            <w:pPr>
              <w:pStyle w:val="Compact"/>
              <w:jc w:val="left"/>
            </w:pPr>
            <w:r>
              <w:t xml:space="preserve">Analyze preliminary Hα/HI data; Present progress at ICE-CSIC internal seminar (Barcelona)</w:t>
            </w:r>
          </w:p>
        </w:tc>
      </w:tr>
      <w:tr>
        <w:tc>
          <w:tcPr/>
          <w:p>
            <w:pPr>
              <w:pStyle w:val="Compact"/>
              <w:jc w:val="left"/>
            </w:pPr>
            <w:r>
              <w:rPr>
                <w:bCs/>
                <w:b/>
              </w:rPr>
              <w:t xml:space="preserve">Year 2</w:t>
            </w:r>
          </w:p>
        </w:tc>
        <w:tc>
          <w:tcPr/>
          <w:p>
            <w:pPr>
              <w:pStyle w:val="Compact"/>
              <w:jc w:val="left"/>
            </w:pPr>
            <w:r>
              <w:t xml:space="preserve">Integrate X-ray/radio datasets; Begin N-body simulations at BSC-CNS</w:t>
            </w:r>
          </w:p>
        </w:tc>
        <w:tc>
          <w:tcPr/>
          <w:p>
            <w:pPr>
              <w:pStyle w:val="Compact"/>
              <w:jc w:val="left"/>
            </w:pPr>
            <w:r>
              <w:t xml:space="preserve">Validate models against CALIFA catalog; Draft first manuscript for Astronomy &amp; Astrophysics (Barcelona-based journal)</w:t>
            </w:r>
          </w:p>
        </w:tc>
      </w:tr>
      <w:tr>
        <w:tc>
          <w:tcPr/>
          <w:p>
            <w:pPr>
              <w:pStyle w:val="Compact"/>
              <w:jc w:val="left"/>
            </w:pPr>
            <w:r>
              <w:rPr>
                <w:bCs/>
                <w:b/>
              </w:rPr>
              <w:t xml:space="preserve">Year 3</w:t>
            </w:r>
          </w:p>
        </w:tc>
        <w:tc>
          <w:tcPr/>
          <w:p>
            <w:pPr>
              <w:pStyle w:val="Compact"/>
              <w:jc w:val="left"/>
            </w:pPr>
            <w:r>
              <w:t xml:space="preserve">Finalize simulation framework; Prepare thesis chapters with UB supervision</w:t>
            </w:r>
          </w:p>
        </w:tc>
        <w:tc>
          <w:tcPr/>
          <w:p>
            <w:pPr>
              <w:pStyle w:val="Compact"/>
              <w:jc w:val="left"/>
            </w:pPr>
            <w:r>
              <w:t xml:space="preserve">Submit thesis to University of Barcelona; Present at IAU General Assembly (Barcelona-hosted event, 2025)</w:t>
            </w:r>
          </w:p>
        </w:tc>
      </w:tr>
    </w:tbl>
    <w:bookmarkEnd w:id="25"/>
    <w:bookmarkStart w:id="26" w:name="X0e5392b2e355d2dc16a58cc49e3fca9c10ed0e4"/>
    <w:p>
      <w:pPr>
        <w:pStyle w:val="Heading2"/>
      </w:pPr>
      <w:r>
        <w:t xml:space="preserve">VII. Conclusion: The Astronomer's Role in Spain Barcelona's Cosmic Ambition</w:t>
      </w:r>
    </w:p>
    <w:p>
      <w:pPr>
        <w:pStyle w:val="FirstParagraph"/>
      </w:pPr>
      <w:r>
        <w:t xml:space="preserve">This Thesis Proposal represents a strategic investment at the intersection of cutting-edge cosmology and Spain Barcelona's astronomical ecosystem. As an aspiring astronomer, I am uniquely positioned to leverage Barcelona's exceptional resources – from the GTC telescope access through our institutional partnerships to the computational power of BSC-CNS. The research addresses fundamental questions in dark matter physics while advancing Spain Barcelona's reputation as a premier destination for astronomical training and discovery. This work will not only fulfill academic requirements but also create tangible value for Spain's national astronomy program, demonstrating how local infrastructure (GTC, BSC-CNS) enables global scientific impact. The Thesis Proposal embodies the future trajectory of an astronomer in Spain Barcelona: one who utilizes regional assets to answer universal questions, contributing to a legacy where Barcelona is synonymous with breakthroughs in cosmic understanding.</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Cosmic Understanding Through Multimodal Observational Astronomy</dc:title>
  <dc:creator/>
  <dc:language>en</dc:language>
  <cp:keywords/>
  <dcterms:created xsi:type="dcterms:W3CDTF">2025-12-09T05:16:33Z</dcterms:created>
  <dcterms:modified xsi:type="dcterms:W3CDTF">2025-12-09T05:16:33Z</dcterms:modified>
</cp:coreProperties>
</file>

<file path=docProps/custom.xml><?xml version="1.0" encoding="utf-8"?>
<Properties xmlns="http://schemas.openxmlformats.org/officeDocument/2006/custom-properties" xmlns:vt="http://schemas.openxmlformats.org/officeDocument/2006/docPropsVTypes"/>
</file>