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Gravitational</w:t>
      </w:r>
      <w:r>
        <w:t xml:space="preserve"> </w:t>
      </w:r>
      <w:r>
        <w:t xml:space="preserve">Wave</w:t>
      </w:r>
      <w:r>
        <w:t xml:space="preserve"> </w:t>
      </w:r>
      <w:r>
        <w:t xml:space="preserve">Astronomy</w:t>
      </w:r>
      <w:r>
        <w:t xml:space="preserve"> </w:t>
      </w:r>
      <w:r>
        <w:t xml:space="preserve">through</w:t>
      </w:r>
      <w:r>
        <w:t xml:space="preserve"> </w:t>
      </w:r>
      <w:r>
        <w:t xml:space="preserve">UK-London</w:t>
      </w:r>
      <w:r>
        <w:t xml:space="preserve"> </w:t>
      </w:r>
      <w:r>
        <w:t xml:space="preserve">Based</w:t>
      </w:r>
      <w:r>
        <w:t xml:space="preserve"> </w:t>
      </w:r>
      <w:r>
        <w:t xml:space="preserve">Multi-Messenger</w:t>
      </w:r>
      <w:r>
        <w:t xml:space="preserve"> </w:t>
      </w:r>
      <w:r>
        <w:t xml:space="preserve">Observatories</w:t>
      </w:r>
    </w:p>
    <w:bookmarkStart w:id="27" w:name="X4765bc18f89690571d8e740aee76ec4e781d4b6"/>
    <w:p>
      <w:pPr>
        <w:pStyle w:val="Heading1"/>
      </w:pPr>
      <w:r>
        <w:t xml:space="preserve">Thesis Proposal: Advancing Gravitational Wave Astronomy through UK-London Based Multi-Messenger Observatories</w:t>
      </w:r>
    </w:p>
    <w:p>
      <w:pPr>
        <w:pStyle w:val="FirstParagraph"/>
      </w:pPr>
      <w:r>
        <w:rPr>
          <w:bCs/>
          <w:b/>
        </w:rPr>
        <w:t xml:space="preserve">Submitted to:</w:t>
      </w:r>
      <w:r>
        <w:t xml:space="preserve"> </w:t>
      </w:r>
      <w:r>
        <w:t xml:space="preserve">Department of Physics and Astronomy, University College London (UCL), United Kingdom</w:t>
      </w:r>
      <w:r>
        <w:br/>
      </w:r>
      <w:r>
        <w:rPr>
          <w:bCs/>
          <w:b/>
        </w:rPr>
        <w:t xml:space="preserve">Supervisor:</w:t>
      </w:r>
      <w:r>
        <w:t xml:space="preserve"> </w:t>
      </w:r>
      <w:r>
        <w:t xml:space="preserve">Professor Eleanor Vance, Institute of Astronomy, Cambridge (Collaborating with UCL Astrophysics Group)</w:t>
      </w:r>
      <w:r>
        <w:br/>
      </w:r>
      <w:r>
        <w:rPr>
          <w:bCs/>
          <w:b/>
        </w:rPr>
        <w:t xml:space="preserve">Date:</w:t>
      </w:r>
      <w:r>
        <w:t xml:space="preserve"> </w:t>
      </w:r>
      <w:r>
        <w:t xml:space="preserve">October 26, 2023</w:t>
      </w:r>
    </w:p>
    <w:bookmarkStart w:id="20" w:name="X1f459bf08afc58aa9a543d788e82891aa90fb30"/>
    <w:p>
      <w:pPr>
        <w:pStyle w:val="Heading2"/>
      </w:pPr>
      <w:r>
        <w:t xml:space="preserve">I. Introduction: The Imperative for a London-Based Astronomer in Modern Astrophysics</w:t>
      </w:r>
    </w:p>
    <w:p>
      <w:pPr>
        <w:pStyle w:val="FirstParagraph"/>
      </w:pPr>
      <w:r>
        <w:t xml:space="preserve">The field of observational astronomy is undergoing a paradigm shift driven by the advent of gravitational wave (GW) astronomy, opening a new window onto the universe previously inaccessible to traditional electromagnetic observations. As an aspiring</w:t>
      </w:r>
      <w:r>
        <w:t xml:space="preserve"> </w:t>
      </w:r>
      <w:r>
        <w:rPr>
          <w:bCs/>
          <w:b/>
        </w:rPr>
        <w:t xml:space="preserve">Astronomer</w:t>
      </w:r>
      <w:r>
        <w:t xml:space="preserve"> </w:t>
      </w:r>
      <w:r>
        <w:t xml:space="preserve">deeply committed to this frontier science, this thesis proposal outlines a research project designed explicitly within the unique ecosystem of the</w:t>
      </w:r>
      <w:r>
        <w:t xml:space="preserve"> </w:t>
      </w:r>
      <w:r>
        <w:rPr>
          <w:bCs/>
          <w:b/>
        </w:rPr>
        <w:t xml:space="preserve">United Kingdom London</w:t>
      </w:r>
      <w:r>
        <w:t xml:space="preserve"> </w:t>
      </w:r>
      <w:r>
        <w:t xml:space="preserve">academic and research landscape. The strategic location of London provides unparalleled access to world-class institutions such as University College London (UCL), Imperial College London, the Royal Observatory Greenwich, and key funding bodies like the Science and Technology Facilities Council (STFC). This project will leverage these resources to investigate the critical intersection of gravitational wave detections with electromagnetic counterparts, a domain where a</w:t>
      </w:r>
      <w:r>
        <w:t xml:space="preserve"> </w:t>
      </w:r>
      <w:r>
        <w:rPr>
          <w:bCs/>
          <w:b/>
        </w:rPr>
        <w:t xml:space="preserve">Astronomer</w:t>
      </w:r>
      <w:r>
        <w:t xml:space="preserve"> </w:t>
      </w:r>
      <w:r>
        <w:t xml:space="preserve">based in</w:t>
      </w:r>
      <w:r>
        <w:t xml:space="preserve"> </w:t>
      </w:r>
      <w:r>
        <w:rPr>
          <w:bCs/>
          <w:b/>
        </w:rPr>
        <w:t xml:space="preserve">United Kingdom London</w:t>
      </w:r>
      <w:r>
        <w:t xml:space="preserve"> </w:t>
      </w:r>
      <w:r>
        <w:t xml:space="preserve">can make significant contributions to global scientific understanding. The ultimate aim is not only to produce high-impact research but also to cultivate the next generation of UK-based astronomers capable of leading international collaborative efforts.</w:t>
      </w:r>
    </w:p>
    <w:bookmarkEnd w:id="20"/>
    <w:bookmarkStart w:id="21" w:name="ii.-research-problem-and-significance"/>
    <w:p>
      <w:pPr>
        <w:pStyle w:val="Heading2"/>
      </w:pPr>
      <w:r>
        <w:t xml:space="preserve">II. Research Problem and Significance</w:t>
      </w:r>
    </w:p>
    <w:p>
      <w:pPr>
        <w:pStyle w:val="FirstParagraph"/>
      </w:pPr>
      <w:r>
        <w:t xml:space="preserve">While the LIGO-Virgo-KAGRA (LVK) collaboration has detected numerous gravitational wave events since 2015, identifying electromagnetic (EM) counterparts – such as kilonovae from neutron star mergers – remains challenging but crucial for multi-messenger astronomy. The current infrastructure for rapid follow-up observations often faces delays due to scheduling conflicts and geographical limitations of observatories. A key limitation hindering optimal EM follow-up is the lack of a dedicated, London-based coordination hub with seamless integration into UK and international networks. This research directly addresses this gap by proposing the development and testing of an AI-driven alert distribution and resource allocation framework specifically tailored for UK-based observatories (including those in the vicinity of</w:t>
      </w:r>
      <w:r>
        <w:t xml:space="preserve"> </w:t>
      </w:r>
      <w:r>
        <w:rPr>
          <w:bCs/>
          <w:b/>
        </w:rPr>
        <w:t xml:space="preserve">United Kingdom London</w:t>
      </w:r>
      <w:r>
        <w:t xml:space="preserve">, such as the Isaac Newton Telescope on La Palma via remote operation) to respond to GW alerts within minutes. The significance is profound: enhanced EM follow-up directly translates to better characterization of cosmic events (e.g., heavy element formation, Hubble constant measurements), accelerating our understanding of fundamental physics and cosmology. For a</w:t>
      </w:r>
      <w:r>
        <w:t xml:space="preserve"> </w:t>
      </w:r>
      <w:r>
        <w:rPr>
          <w:bCs/>
          <w:b/>
        </w:rPr>
        <w:t xml:space="preserve">Astronomer</w:t>
      </w:r>
      <w:r>
        <w:t xml:space="preserve"> </w:t>
      </w:r>
      <w:r>
        <w:t xml:space="preserve">trained in London, this project provides the platform to tackle a globally recognized challenge while embedding themselves within the UK's scientific leadership.</w:t>
      </w:r>
    </w:p>
    <w:bookmarkEnd w:id="21"/>
    <w:bookmarkStart w:id="22" w:name="Xd724b547ef963030216f0e2684460d88d764285"/>
    <w:p>
      <w:pPr>
        <w:pStyle w:val="Heading2"/>
      </w:pPr>
      <w:r>
        <w:t xml:space="preserve">III. Literature Review: The London Context and Current Gaps</w:t>
      </w:r>
    </w:p>
    <w:p>
      <w:pPr>
        <w:pStyle w:val="FirstParagraph"/>
      </w:pPr>
      <w:r>
        <w:t xml:space="preserve">Existing literature on GW follow-up (e.g., work by the LVK collaboration, Evans et al. 2019; Savchenko et al. 2018) highlights technical challenges but largely focuses on large-scale international projects like the Las Cumbres Observatory network or space-based missions (e.g., TESS). While UK institutions are major contributors to GW science (e.g., UCL's role in LIGO data analysis), there is a notable absence of research specifically optimizing *regional* coordination within the UK, particularly leveraging London's unique position as a hub for policy, funding, and diverse scientific expertise. Studies on AI for astronomy (e.g., Gabor et al. 2021) are abundant but rarely focus on the practical implementation challenges of deploying such systems across a network of observatories connected to a central UK node based in London. This proposal bridges this gap by situating the technological solution firmly within the operational reality of an</w:t>
      </w:r>
      <w:r>
        <w:t xml:space="preserve"> </w:t>
      </w:r>
      <w:r>
        <w:rPr>
          <w:bCs/>
          <w:b/>
        </w:rPr>
        <w:t xml:space="preserve">Astronomer</w:t>
      </w:r>
      <w:r>
        <w:t xml:space="preserve"> </w:t>
      </w:r>
      <w:r>
        <w:t xml:space="preserve">working and collaborating from</w:t>
      </w:r>
      <w:r>
        <w:t xml:space="preserve"> </w:t>
      </w:r>
      <w:r>
        <w:rPr>
          <w:bCs/>
          <w:b/>
        </w:rPr>
        <w:t xml:space="preserve">United Kingdom London</w:t>
      </w:r>
      <w:r>
        <w:t xml:space="preserve">, ensuring relevance to the UK scientific community's needs and capabilities.</w:t>
      </w:r>
    </w:p>
    <w:bookmarkEnd w:id="22"/>
    <w:bookmarkStart w:id="23" w:name="iv.-research-objectives-and-methodology"/>
    <w:p>
      <w:pPr>
        <w:pStyle w:val="Heading2"/>
      </w:pPr>
      <w:r>
        <w:t xml:space="preserve">IV. Research Objectives and Methodology</w:t>
      </w:r>
    </w:p>
    <w:p>
      <w:pPr>
        <w:pStyle w:val="FirstParagraph"/>
      </w:pPr>
      <w:r>
        <w:t xml:space="preserve">This thesis proposes three core objectives:</w:t>
      </w:r>
    </w:p>
    <w:p>
      <w:pPr>
        <w:numPr>
          <w:ilvl w:val="0"/>
          <w:numId w:val="1001"/>
        </w:numPr>
        <w:pStyle w:val="Compact"/>
      </w:pPr>
      <w:r>
        <w:rPr>
          <w:iCs/>
          <w:i/>
        </w:rPr>
        <w:t xml:space="preserve">Develop</w:t>
      </w:r>
      <w:r>
        <w:t xml:space="preserve">: An AI-driven alert prioritization and telescope scheduling algorithm integrated with the STFC-funded UK-GW network (e.g., using data from the e-MERLIN radio array and optical telescopes accessible via UCL/Imperial). The system will prioritize targets based on GW localization probability, expected EM signal strength, and observable conditions from UK-based facilities.</w:t>
      </w:r>
    </w:p>
    <w:p>
      <w:pPr>
        <w:numPr>
          <w:ilvl w:val="0"/>
          <w:numId w:val="1001"/>
        </w:numPr>
        <w:pStyle w:val="Compact"/>
      </w:pPr>
      <w:r>
        <w:rPr>
          <w:iCs/>
          <w:i/>
        </w:rPr>
        <w:t xml:space="preserve">Test</w:t>
      </w:r>
      <w:r>
        <w:t xml:space="preserve">: Validate the algorithm through realistic simulations using historical GW events (e.g., GW170817) and collaborate with observing teams at UK facilities to conduct controlled test observations during upcoming LIGO-Virgo-KAGRA observing runs, leveraging London-based coordination centers.</w:t>
      </w:r>
    </w:p>
    <w:p>
      <w:pPr>
        <w:numPr>
          <w:ilvl w:val="0"/>
          <w:numId w:val="1001"/>
        </w:numPr>
        <w:pStyle w:val="Compact"/>
      </w:pPr>
      <w:r>
        <w:rPr>
          <w:iCs/>
          <w:i/>
        </w:rPr>
        <w:t xml:space="preserve">Assess</w:t>
      </w:r>
      <w:r>
        <w:t xml:space="preserve">: Evaluate the impact of this framework on scientific yield (e.g., detection rates of EM counterparts) and its feasibility for broader adoption within the UK astronomy community and international partnerships (e.g., with the European Southern Observatory).</w:t>
      </w:r>
    </w:p>
    <w:p>
      <w:pPr>
        <w:pStyle w:val="FirstParagraph"/>
      </w:pPr>
      <w:r>
        <w:t xml:space="preserve">The methodology combines computational astrophysics, machine learning (using Python/TensorFlow), integration with existing astronomical data pipelines (e.g., VOEvent standards), and close collaboration with observatory staff. Crucially, all development and testing will be conducted within the</w:t>
      </w:r>
      <w:r>
        <w:t xml:space="preserve"> </w:t>
      </w:r>
      <w:r>
        <w:rPr>
          <w:bCs/>
          <w:b/>
        </w:rPr>
        <w:t xml:space="preserve">United Kingdom London</w:t>
      </w:r>
      <w:r>
        <w:t xml:space="preserve"> </w:t>
      </w:r>
      <w:r>
        <w:t xml:space="preserve">academic environment, utilizing UCL's high-performance computing resources and fostering direct interaction between the</w:t>
      </w:r>
      <w:r>
        <w:t xml:space="preserve"> </w:t>
      </w:r>
      <w:r>
        <w:rPr>
          <w:bCs/>
          <w:b/>
        </w:rPr>
        <w:t xml:space="preserve">Astronomer</w:t>
      </w:r>
      <w:r>
        <w:t xml:space="preserve"> </w:t>
      </w:r>
      <w:r>
        <w:t xml:space="preserve">candidate and leading UK scientists at institutions like the Mullard Space Science Laboratory (MSSL) at UCL.</w:t>
      </w:r>
    </w:p>
    <w:bookmarkEnd w:id="23"/>
    <w:bookmarkStart w:id="24" w:name="X82b84d58e3d1fb2863605c5f97b2fa28a7debac"/>
    <w:p>
      <w:pPr>
        <w:pStyle w:val="Heading2"/>
      </w:pPr>
      <w:r>
        <w:t xml:space="preserve">V. Expected Outcomes and Contribution to UK Astronomy</w:t>
      </w:r>
    </w:p>
    <w:p>
      <w:pPr>
        <w:pStyle w:val="FirstParagraph"/>
      </w:pPr>
      <w:r>
        <w:t xml:space="preserve">This research is expected to yield a robust, open-source software framework for multi-messenger follow-up, published in leading journals (e.g., MNRAS, ApJ). The project will significantly enhance the operational capability of UK astronomy by providing a practical tool to maximize the scientific return from GW detections. For the</w:t>
      </w:r>
      <w:r>
        <w:t xml:space="preserve"> </w:t>
      </w:r>
      <w:r>
        <w:rPr>
          <w:bCs/>
          <w:b/>
        </w:rPr>
        <w:t xml:space="preserve">Astronomer</w:t>
      </w:r>
      <w:r>
        <w:t xml:space="preserve"> </w:t>
      </w:r>
      <w:r>
        <w:t xml:space="preserve">conducting this work, it represents a direct contribution to establishing London as a critical node in global gravitational wave science infrastructure. The skills developed – advanced data analysis, AI application, international collaboration management – are precisely those sought after by UK research councils and leading observatories like the Royal Observatory Greenwich (in London). This thesis will position the candidate not just as a researcher, but as an emerging leader capable of driving innovation within the</w:t>
      </w:r>
      <w:r>
        <w:t xml:space="preserve"> </w:t>
      </w:r>
      <w:r>
        <w:rPr>
          <w:bCs/>
          <w:b/>
        </w:rPr>
        <w:t xml:space="preserve">United Kingdom</w:t>
      </w:r>
      <w:r>
        <w:t xml:space="preserve">'s strategic scientific agenda. The outcomes directly support national priorities outlined in UKRI's "Future of Space" strategy and STFC's investment in astronomy.</w:t>
      </w:r>
    </w:p>
    <w:bookmarkEnd w:id="24"/>
    <w:bookmarkStart w:id="25" w:name="X608d6ff258bbfda9eafb4ec442a1872d47c84e6"/>
    <w:p>
      <w:pPr>
        <w:pStyle w:val="Heading2"/>
      </w:pPr>
      <w:r>
        <w:t xml:space="preserve">VI. Timeline and Resources (London-Based Context)</w:t>
      </w:r>
    </w:p>
    <w:p>
      <w:pPr>
        <w:pStyle w:val="FirstParagraph"/>
      </w:pPr>
      <w:r>
        <w:t xml:space="preserve">A 3-year doctoral timeline is proposed, fully integrated within the UCL environment:</w:t>
      </w:r>
    </w:p>
    <w:p>
      <w:pPr>
        <w:numPr>
          <w:ilvl w:val="0"/>
          <w:numId w:val="1002"/>
        </w:numPr>
        <w:pStyle w:val="Compact"/>
      </w:pPr>
      <w:r>
        <w:rPr>
          <w:bCs/>
          <w:b/>
        </w:rPr>
        <w:t xml:space="preserve">Year 1:</w:t>
      </w:r>
      <w:r>
        <w:t xml:space="preserve"> </w:t>
      </w:r>
      <w:r>
        <w:t xml:space="preserve">Literature review, algorithm design, integration with UK network infrastructure; collaboration establishment with STFC and observatories (London-based coordination meetings).</w:t>
      </w:r>
    </w:p>
    <w:p>
      <w:pPr>
        <w:numPr>
          <w:ilvl w:val="0"/>
          <w:numId w:val="1002"/>
        </w:numPr>
        <w:pStyle w:val="Compact"/>
      </w:pPr>
      <w:r>
        <w:rPr>
          <w:bCs/>
          <w:b/>
        </w:rPr>
        <w:t xml:space="preserve">Year 2:</w:t>
      </w:r>
      <w:r>
        <w:t xml:space="preserve"> </w:t>
      </w:r>
      <w:r>
        <w:t xml:space="preserve">Algorithm development/testing via simulations, initial test observations during observing runs; publication of core methodology.</w:t>
      </w:r>
    </w:p>
    <w:p>
      <w:pPr>
        <w:numPr>
          <w:ilvl w:val="0"/>
          <w:numId w:val="1002"/>
        </w:numPr>
        <w:pStyle w:val="Compact"/>
      </w:pPr>
      <w:r>
        <w:rPr>
          <w:bCs/>
          <w:b/>
        </w:rPr>
        <w:t xml:space="preserve">Year 3:</w:t>
      </w:r>
      <w:r>
        <w:t xml:space="preserve"> </w:t>
      </w:r>
      <w:r>
        <w:t xml:space="preserve">Full validation with real GW events, impact assessment, thesis writing; dissemination at UK and international conferences (e.g., Royal Astronomical Society meetings in London).</w:t>
      </w:r>
    </w:p>
    <w:p>
      <w:pPr>
        <w:pStyle w:val="FirstParagraph"/>
      </w:pPr>
      <w:r>
        <w:t xml:space="preserve">Required resources include UCL HPC access, STFC funding for travel to observatory sites (including remote operation from London), and dedicated supervision. The proximity to key stakeholders within</w:t>
      </w:r>
      <w:r>
        <w:t xml:space="preserve"> </w:t>
      </w:r>
      <w:r>
        <w:rPr>
          <w:bCs/>
          <w:b/>
        </w:rPr>
        <w:t xml:space="preserve">United Kingdom London</w:t>
      </w:r>
      <w:r>
        <w:t xml:space="preserve">, including STFC headquarters and major astronomy departments, ensures efficient resource utilization and rapid feedback cycles.</w:t>
      </w:r>
    </w:p>
    <w:bookmarkEnd w:id="25"/>
    <w:bookmarkStart w:id="26" w:name="Xd534cd4a0ee483ddac94e04a91632b72d133b4d"/>
    <w:p>
      <w:pPr>
        <w:pStyle w:val="Heading2"/>
      </w:pPr>
      <w:r>
        <w:t xml:space="preserve">VII. Conclusion: A Strategic Path for the UK Astronomer in London</w:t>
      </w:r>
    </w:p>
    <w:p>
      <w:pPr>
        <w:pStyle w:val="FirstParagraph"/>
      </w:pPr>
      <w:r>
        <w:t xml:space="preserve">This thesis proposal addresses a critical need within contemporary astrophysics through a project designed for optimal execution within the unique environment of</w:t>
      </w:r>
      <w:r>
        <w:t xml:space="preserve"> </w:t>
      </w:r>
      <w:r>
        <w:rPr>
          <w:bCs/>
          <w:b/>
        </w:rPr>
        <w:t xml:space="preserve">United Kingdom London</w:t>
      </w:r>
      <w:r>
        <w:t xml:space="preserve">. It moves beyond merely studying phenomena to actively building the infrastructure that enables discovery, directly contributing to the UK's position at the forefront of gravitational wave astronomy. For the candidate, this work offers an unparalleled opportunity as an</w:t>
      </w:r>
      <w:r>
        <w:t xml:space="preserve"> </w:t>
      </w:r>
      <w:r>
        <w:rPr>
          <w:bCs/>
          <w:b/>
        </w:rPr>
        <w:t xml:space="preserve">Astronomer</w:t>
      </w:r>
      <w:r>
        <w:t xml:space="preserve"> </w:t>
      </w:r>
      <w:r>
        <w:t xml:space="preserve">to develop cutting-edge technical and collaborative skills within a world-leading research hub. The project is not just about making observations; it is about forging connections, leveraging London's scientific capital, and ensuring that UK-based astronomers are at the very heart of the next great discoveries in multi-messenger astronomy. This</w:t>
      </w:r>
      <w:r>
        <w:t xml:space="preserve"> </w:t>
      </w:r>
      <w:r>
        <w:rPr>
          <w:bCs/>
          <w:b/>
        </w:rPr>
        <w:t xml:space="preserve">Thesis Proposal</w:t>
      </w:r>
      <w:r>
        <w:t xml:space="preserve"> </w:t>
      </w:r>
      <w:r>
        <w:t xml:space="preserve">outlines a clear, feasible, and highly significant path for contributing to global science while solidifying the future role of London as an indispensable center for astronomical research within the United Kingdom.</w:t>
      </w:r>
    </w:p>
    <w:p>
      <w:pPr>
        <w:pStyle w:val="BodyText"/>
      </w:pPr>
      <w:r>
        <w:rPr>
          <w:iCs/>
          <w:i/>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Gravitational Wave Astronomy through UK-London Based Multi-Messenger Observatories</dc:title>
  <dc:creator/>
  <dc:language>en</dc:language>
  <cp:keywords/>
  <dcterms:created xsi:type="dcterms:W3CDTF">2025-12-10T07:21:59Z</dcterms:created>
  <dcterms:modified xsi:type="dcterms:W3CDTF">2025-12-10T07:21:59Z</dcterms:modified>
</cp:coreProperties>
</file>

<file path=docProps/custom.xml><?xml version="1.0" encoding="utf-8"?>
<Properties xmlns="http://schemas.openxmlformats.org/officeDocument/2006/custom-properties" xmlns:vt="http://schemas.openxmlformats.org/officeDocument/2006/docPropsVTypes"/>
</file>