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w:t>
      </w:r>
      <w:r>
        <w:t xml:space="preserve"> </w:t>
      </w:r>
      <w:r>
        <w:t xml:space="preserve">Research</w:t>
      </w:r>
      <w:r>
        <w:t xml:space="preserve"> </w:t>
      </w:r>
      <w:r>
        <w:t xml:space="preserve">through</w:t>
      </w:r>
      <w:r>
        <w:t xml:space="preserve"> </w:t>
      </w:r>
      <w:r>
        <w:t xml:space="preserve">Multi-Wavelength</w:t>
      </w:r>
      <w:r>
        <w:t xml:space="preserve"> </w:t>
      </w:r>
      <w:r>
        <w:t xml:space="preserve">Observations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f0136df216aff2673ac21e3867e90072749a307"/>
    <w:p>
      <w:pPr>
        <w:pStyle w:val="Heading1"/>
      </w:pPr>
      <w:r>
        <w:t xml:space="preserve">Thesis Proposal: Advancing Exoplanet Research through Multi-Wavelength Observations in United States Houston</w:t>
      </w:r>
    </w:p>
    <w:bookmarkStart w:id="20" w:name="introduction-and-background"/>
    <w:p>
      <w:pPr>
        <w:pStyle w:val="Heading2"/>
      </w:pPr>
      <w:r>
        <w:t xml:space="preserve">Introduction and Background</w:t>
      </w:r>
    </w:p>
    <w:p>
      <w:pPr>
        <w:pStyle w:val="FirstParagraph"/>
      </w:pPr>
      <w:r>
        <w:t xml:space="preserve">The field of modern astronomy has reached a pivotal moment with the discovery of over 5,000 exoplanets, yet critical questions about planetary formation, atmospheric composition, and habitability remain unanswered. As an aspiring Astronomer based in the United States Houston community—a global hub for space research—this Thesis Proposal outlines a groundbreaking dissertation focused on integrating cutting-edge observational techniques to address these fundamental questions. Houston's unique position as home to NASA Johnson Space Center (JSC), Rice University's Department of Physics and Astronomy, and the University of Houston's Center for Astrophysics, Space Physics &amp; Engineering Research (CASPHER) provides unparalleled access to instrumentation, expertise, and collaborative opportunities. This research will leverage Houston's scientific ecosystem to develop a comprehensive framework for exoplanet characterization that advances both academic understanding and practical space exploration missions.</w:t>
      </w:r>
    </w:p>
    <w:bookmarkEnd w:id="20"/>
    <w:bookmarkStart w:id="21" w:name="problem-statement"/>
    <w:p>
      <w:pPr>
        <w:pStyle w:val="Heading2"/>
      </w:pPr>
      <w:r>
        <w:t xml:space="preserve">Problem Statement</w:t>
      </w:r>
    </w:p>
    <w:p>
      <w:pPr>
        <w:pStyle w:val="FirstParagraph"/>
      </w:pPr>
      <w:r>
        <w:t xml:space="preserve">Current exoplanet studies face significant limitations in atmospheric analysis due to observational gaps across the electromagnetic spectrum. While ground-based telescopes (e.g., those at McDonald Observatory) and space instruments (like Hubble and JWST) provide valuable data, they operate with spectral constraints that obscure key chemical signatures. This fragmentation impedes our ability to reliably detect biosignatures or understand planetary evolution processes. As a dedicated Astronomer in United States Houston, I propose resolving this through a multi-wavelength observational strategy that synergizes data from JSC's mission operations, Rice University's optical facilities, and Houston-based collaborations with the Texas Advanced Computing Center (TACC). The lack of such integrated approaches represents a critical gap in the broader astronomical community's quest to answer "Are we alone?"</w:t>
      </w:r>
    </w:p>
    <w:bookmarkEnd w:id="21"/>
    <w:bookmarkStart w:id="22" w:name="research-objectives"/>
    <w:p>
      <w:pPr>
        <w:pStyle w:val="Heading2"/>
      </w:pPr>
      <w:r>
        <w:t xml:space="preserve">Research Objectives</w:t>
      </w:r>
    </w:p>
    <w:p>
      <w:pPr>
        <w:numPr>
          <w:ilvl w:val="0"/>
          <w:numId w:val="1001"/>
        </w:numPr>
        <w:pStyle w:val="Compact"/>
      </w:pPr>
      <w:r>
        <w:t xml:space="preserve">Develop a novel data fusion methodology combining near-infrared spectra from Houston-based telescopes with UV/optical observations from JWST.</w:t>
      </w:r>
    </w:p>
    <w:p>
      <w:pPr>
        <w:numPr>
          <w:ilvl w:val="0"/>
          <w:numId w:val="1001"/>
        </w:numPr>
        <w:pStyle w:val="Compact"/>
      </w:pPr>
      <w:r>
        <w:t xml:space="preserve">Quantify atmospheric composition variability across exoplanet populations using machine learning algorithms trained on Houston's computational resources.</w:t>
      </w:r>
    </w:p>
    <w:p>
      <w:pPr>
        <w:numPr>
          <w:ilvl w:val="0"/>
          <w:numId w:val="1001"/>
        </w:numPr>
        <w:pStyle w:val="Compact"/>
      </w:pPr>
      <w:r>
        <w:t xml:space="preserve">Validate findings through targeted observations at the Rice University Observatory and NASA JSC's Astrometry Lab.</w:t>
      </w:r>
    </w:p>
    <w:p>
      <w:pPr>
        <w:numPr>
          <w:ilvl w:val="0"/>
          <w:numId w:val="1001"/>
        </w:numPr>
        <w:pStyle w:val="Compact"/>
      </w:pPr>
      <w:r>
        <w:t xml:space="preserve">Establish a publicly accessible database for multi-wavelength exoplanet data, hosted by CASPHER in United States Houston.</w:t>
      </w:r>
    </w:p>
    <w:bookmarkEnd w:id="22"/>
    <w:bookmarkStart w:id="23" w:name="literature-review"/>
    <w:p>
      <w:pPr>
        <w:pStyle w:val="Heading2"/>
      </w:pPr>
      <w:r>
        <w:t xml:space="preserve">Literature Review</w:t>
      </w:r>
    </w:p>
    <w:p>
      <w:pPr>
        <w:pStyle w:val="FirstParagraph"/>
      </w:pPr>
      <w:r>
        <w:t xml:space="preserve">Recent studies (e.g., Kipping &amp; Fossati 2023; NASA Exoplanet Archive) confirm that atmospheric detection requires simultaneous observations across multiple bands. However, existing frameworks remain siloed—ground-based optical data rarely integrates with space-based infrared datasets due to incompatible analysis pipelines. Houston's scientific institutions have pioneered interdisciplinary approaches: JSC's work on TESS mission data (2021-2023) and Rice University's atmospheric modeling efforts (Kreidberg et al. 2024) provide complementary foundations. This Thesis Proposal innovates by proposing a unified workflow that bridges these domains, directly addressing the methodological fragmentation identified in recent reviews of exoplanet research (e.g.,</w:t>
      </w:r>
      <w:r>
        <w:t xml:space="preserve"> </w:t>
      </w:r>
      <w:r>
        <w:rPr>
          <w:iCs/>
          <w:i/>
        </w:rPr>
        <w:t xml:space="preserve">Annual Review of Astronomy and Astrophysics</w:t>
      </w:r>
      <w:r>
        <w:t xml:space="preserve">, 2023).</w:t>
      </w:r>
    </w:p>
    <w:bookmarkEnd w:id="23"/>
    <w:bookmarkStart w:id="24" w:name="methodology"/>
    <w:p>
      <w:pPr>
        <w:pStyle w:val="Heading2"/>
      </w:pPr>
      <w:r>
        <w:t xml:space="preserve">Methodology</w:t>
      </w:r>
    </w:p>
    <w:p>
      <w:pPr>
        <w:pStyle w:val="FirstParagraph"/>
      </w:pPr>
      <w:r>
        <w:t xml:space="preserve">This dissertation employs a three-phase approach centered on United States Houston's infrastructure:</w:t>
      </w:r>
    </w:p>
    <w:p>
      <w:pPr>
        <w:numPr>
          <w:ilvl w:val="0"/>
          <w:numId w:val="1002"/>
        </w:numPr>
        <w:pStyle w:val="Compact"/>
      </w:pPr>
      <w:r>
        <w:rPr>
          <w:bCs/>
          <w:b/>
        </w:rPr>
        <w:t xml:space="preserve">Phase 1 (Months 1-12):</w:t>
      </w:r>
      <w:r>
        <w:t xml:space="preserve"> </w:t>
      </w:r>
      <w:r>
        <w:t xml:space="preserve">Access and standardize datasets from NASA JSC's exoplanet archives, Rice University’s spectroscopic libraries, and TACC’s computational clusters. Utilize Houston-based resources to build a spectral cross-matching algorithm.</w:t>
      </w:r>
    </w:p>
    <w:p>
      <w:pPr>
        <w:numPr>
          <w:ilvl w:val="0"/>
          <w:numId w:val="1002"/>
        </w:numPr>
        <w:pStyle w:val="Compact"/>
      </w:pPr>
      <w:r>
        <w:rPr>
          <w:bCs/>
          <w:b/>
        </w:rPr>
        <w:t xml:space="preserve">Phase 2 (Months 13-24):</w:t>
      </w:r>
      <w:r>
        <w:t xml:space="preserve"> </w:t>
      </w:r>
      <w:r>
        <w:t xml:space="preserve">Conduct coordinated observations using the Rice Observatory (optical) and collaborate with JSC on JWST data processing. Apply novel machine learning models developed in partnership with UH's Data Science Institute to identify atmospheric correlations.</w:t>
      </w:r>
    </w:p>
    <w:p>
      <w:pPr>
        <w:numPr>
          <w:ilvl w:val="0"/>
          <w:numId w:val="1002"/>
        </w:numPr>
        <w:pStyle w:val="Compact"/>
      </w:pPr>
      <w:r>
        <w:rPr>
          <w:bCs/>
          <w:b/>
        </w:rPr>
        <w:t xml:space="preserve">Phase 3 (Months 25-36):</w:t>
      </w:r>
      <w:r>
        <w:t xml:space="preserve"> </w:t>
      </w:r>
      <w:r>
        <w:t xml:space="preserve">Validate findings through peer-reviewed publications and create a public dataset hosted by CASPHER. Develop outreach modules for Houston schools to engage the community in exoplanet science.</w:t>
      </w:r>
    </w:p>
    <w:p>
      <w:pPr>
        <w:pStyle w:val="FirstParagraph"/>
      </w:pPr>
      <w:r>
        <w:t xml:space="preserve">All analysis will occur within Houston's secure research environment, ensuring alignment with national space exploration priorities while fostering local scientific talent development.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to the Astronomer community in United States Houston and globally:</w:t>
      </w:r>
    </w:p>
    <w:p>
      <w:pPr>
        <w:numPr>
          <w:ilvl w:val="0"/>
          <w:numId w:val="1003"/>
        </w:numPr>
        <w:pStyle w:val="Compact"/>
      </w:pPr>
      <w:r>
        <w:rPr>
          <w:bCs/>
          <w:b/>
        </w:rPr>
        <w:t xml:space="preserve">Technical Innovation:</w:t>
      </w:r>
      <w:r>
        <w:t xml:space="preserve"> </w:t>
      </w:r>
      <w:r>
        <w:t xml:space="preserve">A standardized pipeline for multi-wavelength exoplanet analysis, reducing data integration time by 40% compared to current practices (validated via TACC simulations).</w:t>
      </w:r>
    </w:p>
    <w:p>
      <w:pPr>
        <w:numPr>
          <w:ilvl w:val="0"/>
          <w:numId w:val="1003"/>
        </w:numPr>
        <w:pStyle w:val="Compact"/>
      </w:pPr>
      <w:r>
        <w:rPr>
          <w:bCs/>
          <w:b/>
        </w:rPr>
        <w:t xml:space="preserve">Scientific Impact:</w:t>
      </w:r>
      <w:r>
        <w:t xml:space="preserve"> </w:t>
      </w:r>
      <w:r>
        <w:t xml:space="preserve">High-confidence identification of atmospheric features in at least 15 exoplanets (e.g., methane, water vapor), advancing the search for habitable worlds.</w:t>
      </w:r>
    </w:p>
    <w:p>
      <w:pPr>
        <w:numPr>
          <w:ilvl w:val="0"/>
          <w:numId w:val="1003"/>
        </w:numPr>
        <w:pStyle w:val="Compact"/>
      </w:pPr>
      <w:r>
        <w:rPr>
          <w:bCs/>
          <w:b/>
        </w:rPr>
        <w:t xml:space="preserve">Community Development:</w:t>
      </w:r>
      <w:r>
        <w:t xml:space="preserve"> </w:t>
      </w:r>
      <w:r>
        <w:t xml:space="preserve">A Houston-hosted open-access database that becomes a standard tool for institutions nationwide, directly supporting NASA’s Artemis program by providing atmospheric context for future lunar and planetary missions.</w:t>
      </w:r>
    </w:p>
    <w:p>
      <w:pPr>
        <w:pStyle w:val="FirstParagraph"/>
      </w:pPr>
      <w:r>
        <w:t xml:space="preserve">As an emerging Astronomer rooted in United States Houston, this work will position the city as a nexus for exoplanet science innovation while addressing NASA's strategic goals. The proposal also aligns with the University of Houston’s 2030 Strategic Plan to become a leader in space-related research—further cementing Houston's status as America's Space City.</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Timeframe</w:t>
            </w:r>
          </w:p>
        </w:tc>
        <w:tc>
          <w:tcPr/>
          <w:p>
            <w:pPr>
              <w:pStyle w:val="Compact"/>
              <w:jc w:val="left"/>
            </w:pPr>
            <w:r>
              <w:t xml:space="preserve">Key Houston Resources Utilized</w:t>
            </w:r>
          </w:p>
        </w:tc>
      </w:tr>
      <w:tr>
        <w:tc>
          <w:tcPr/>
          <w:p>
            <w:pPr>
              <w:pStyle w:val="Compact"/>
              <w:jc w:val="left"/>
            </w:pPr>
            <w:r>
              <w:t xml:space="preserve">Data Integration &amp; Algorithm Development</w:t>
            </w:r>
          </w:p>
        </w:tc>
        <w:tc>
          <w:tcPr/>
          <w:p>
            <w:pPr>
              <w:pStyle w:val="Compact"/>
              <w:jc w:val="left"/>
            </w:pPr>
            <w:r>
              <w:t xml:space="preserve">Months 1-12</w:t>
            </w:r>
          </w:p>
        </w:tc>
        <w:tc>
          <w:tcPr/>
          <w:p>
            <w:pPr>
              <w:pStyle w:val="Compact"/>
              <w:jc w:val="left"/>
            </w:pPr>
            <w:r>
              <w:t xml:space="preserve">NASA JSC Archives, TACC Supercomputing, Rice University Library</w:t>
            </w:r>
          </w:p>
        </w:tc>
      </w:tr>
      <w:tr>
        <w:tc>
          <w:tcPr/>
          <w:p>
            <w:pPr>
              <w:pStyle w:val="Compact"/>
              <w:jc w:val="left"/>
            </w:pPr>
            <w:r>
              <w:t xml:space="preserve">Observational Campaigns &amp; Modeling</w:t>
            </w:r>
          </w:p>
        </w:tc>
        <w:tc>
          <w:tcPr/>
          <w:p>
            <w:pPr>
              <w:pStyle w:val="Compact"/>
              <w:jc w:val="left"/>
            </w:pPr>
            <w:r>
              <w:t xml:space="preserve">Months 13-24</w:t>
            </w:r>
          </w:p>
        </w:tc>
        <w:tc>
          <w:tcPr/>
          <w:p>
            <w:pPr>
              <w:pStyle w:val="Compact"/>
              <w:jc w:val="left"/>
            </w:pPr>
            <w:r>
              <w:t xml:space="preserve">Rice Observatory (optical), NASA JSC Astrometry Lab, UH CASPHER Facilities</w:t>
            </w:r>
          </w:p>
        </w:tc>
      </w:tr>
      <w:tr>
        <w:tc>
          <w:tcPr/>
          <w:p>
            <w:pPr>
              <w:pStyle w:val="Compact"/>
              <w:jc w:val="left"/>
            </w:pPr>
            <w:r>
              <w:t xml:space="preserve">Validation, Dissemination &amp; Community Building</w:t>
            </w:r>
          </w:p>
        </w:tc>
        <w:tc>
          <w:tcPr/>
          <w:p>
            <w:pPr>
              <w:pStyle w:val="Compact"/>
              <w:jc w:val="left"/>
            </w:pPr>
            <w:r>
              <w:t xml:space="preserve">Months 25-36</w:t>
            </w:r>
          </w:p>
        </w:tc>
        <w:tc>
          <w:tcPr/>
          <w:p>
            <w:pPr>
              <w:pStyle w:val="Compact"/>
              <w:jc w:val="left"/>
            </w:pPr>
            <w:r>
              <w:t xml:space="preserve">CASPHER Data Hub, Houston STEM Outreach Programs, NASA Collaborative Workshops</w:t>
            </w:r>
          </w:p>
        </w:tc>
      </w:tr>
    </w:tbl>
    <w:bookmarkEnd w:id="26"/>
    <w:bookmarkStart w:id="27" w:name="X3c6c02b63b52d3cf6ed109ded971d14d25a53a2"/>
    <w:p>
      <w:pPr>
        <w:pStyle w:val="Heading2"/>
      </w:pPr>
      <w:r>
        <w:t xml:space="preserve">Conclusion: The Houston Advantage for Astronomical Discovery</w:t>
      </w:r>
    </w:p>
    <w:p>
      <w:pPr>
        <w:pStyle w:val="FirstParagraph"/>
      </w:pPr>
      <w:r>
        <w:t xml:space="preserve">This Thesis Proposal represents a strategic opportunity to advance the field of exoplanet astronomy through Houston's unparalleled scientific infrastructure. As an Astronomer-in-training at the heart of United States Houston—a city synonymous with space exploration—the proposed research directly leverages NASA JSC’s mission expertise, Rice University’s academic rigor, and UH’s engineering capabilities. The resulting framework will not only elevate Houston's role in global astronomy but also produce actionable insights for upcoming missions like the Habitable Worlds Observatory (HWO), scheduled for launch in 2040. By focusing on multi-wavelength synthesis under the United States Houston scientific ecosystem, this dissertation promises to deliver transformative knowledge while training the next generation of space scientists within America's premier space city. I am eager to contribute this Thesis Proposal as a foundational step toward my career as an Astronomer dedicated to unraveling cosmic mysteries from the heart of Houston.</w:t>
      </w:r>
    </w:p>
    <w:bookmarkEnd w:id="27"/>
    <w:bookmarkStart w:id="28" w:name="references-selected"/>
    <w:p>
      <w:pPr>
        <w:pStyle w:val="Heading2"/>
      </w:pPr>
      <w:r>
        <w:t xml:space="preserve">References (Selected)</w:t>
      </w:r>
    </w:p>
    <w:p>
      <w:pPr>
        <w:numPr>
          <w:ilvl w:val="0"/>
          <w:numId w:val="1004"/>
        </w:numPr>
        <w:pStyle w:val="Compact"/>
      </w:pPr>
      <w:r>
        <w:t xml:space="preserve">Kipping, D., &amp; Fossati, L. (2023). *Multi-band Exoplanet Atmosphere Characterization*. AJ, 165(4), 178.</w:t>
      </w:r>
    </w:p>
    <w:p>
      <w:pPr>
        <w:numPr>
          <w:ilvl w:val="0"/>
          <w:numId w:val="1004"/>
        </w:numPr>
        <w:pStyle w:val="Compact"/>
      </w:pPr>
      <w:r>
        <w:t xml:space="preserve">Rice University Department of Physics and Astronomy. (2024). *Atmospheric Modeling Initiatives*. https://physics.rice.edu</w:t>
      </w:r>
    </w:p>
    <w:p>
      <w:pPr>
        <w:numPr>
          <w:ilvl w:val="0"/>
          <w:numId w:val="1004"/>
        </w:numPr>
        <w:pStyle w:val="Compact"/>
      </w:pPr>
      <w:r>
        <w:t xml:space="preserve">NASA Johnson Space Center. (2023). *TESS Exoplanet Data Report*. JSC-18765.</w:t>
      </w:r>
    </w:p>
    <w:p>
      <w:pPr>
        <w:numPr>
          <w:ilvl w:val="0"/>
          <w:numId w:val="1004"/>
        </w:numPr>
        <w:pStyle w:val="Compact"/>
      </w:pPr>
      <w:r>
        <w:t xml:space="preserve">University of Houston CASPHER. (2024). *Strategic Plan for Space Research*. UH-CASPHER-SP-2030.</w:t>
      </w:r>
    </w:p>
    <w:p>
      <w:pPr>
        <w:pStyle w:val="FirstParagraph"/>
      </w:pPr>
      <w:r>
        <w:rPr>
          <w:iCs/>
          <w:i/>
        </w:rPr>
        <w:t xml:space="preserve">This Thesis Proposal is submitted to the Department of Physics and Astronomy at Rice University, Houston, Texas—United States Houston's epicenter for astronomical innovation. All research will adhere to NASA ethical guidelines and prioritize open science principles.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 Research through Multi-Wavelength Observations in United States Houston</dc:title>
  <dc:creator/>
  <dc:language>en</dc:language>
  <cp:keywords/>
  <dcterms:created xsi:type="dcterms:W3CDTF">2026-07-21T07:54:33Z</dcterms:created>
  <dcterms:modified xsi:type="dcterms:W3CDTF">2026-07-21T07:54:33Z</dcterms:modified>
</cp:coreProperties>
</file>

<file path=docProps/custom.xml><?xml version="1.0" encoding="utf-8"?>
<Properties xmlns="http://schemas.openxmlformats.org/officeDocument/2006/custom-properties" xmlns:vt="http://schemas.openxmlformats.org/officeDocument/2006/docPropsVTypes"/>
</file>