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Astronomical</w:t>
      </w:r>
      <w:r>
        <w:t xml:space="preserve"> </w:t>
      </w:r>
      <w:r>
        <w:t xml:space="preserve">Research</w:t>
      </w:r>
      <w:r>
        <w:t xml:space="preserve"> </w:t>
      </w:r>
      <w:r>
        <w:t xml:space="preserve">and</w:t>
      </w:r>
      <w:r>
        <w:t xml:space="preserve"> </w:t>
      </w:r>
      <w:r>
        <w:t xml:space="preserve">Education</w:t>
      </w:r>
      <w:r>
        <w:t xml:space="preserve"> </w:t>
      </w:r>
      <w:r>
        <w:t xml:space="preserve">in</w:t>
      </w:r>
      <w:r>
        <w:t xml:space="preserve"> </w:t>
      </w:r>
      <w:r>
        <w:t xml:space="preserve">Zimbabwe</w:t>
      </w:r>
      <w:r>
        <w:t xml:space="preserve"> </w:t>
      </w:r>
      <w:r>
        <w:t xml:space="preserve">Harare</w:t>
      </w:r>
    </w:p>
    <w:bookmarkStart w:id="29" w:name="X2e6162e47839ef76b28422bc44f39d2430e79cb"/>
    <w:p>
      <w:pPr>
        <w:pStyle w:val="Heading1"/>
      </w:pPr>
      <w:r>
        <w:t xml:space="preserve">Thesis Proposal: Advancing Astronomical Research and Education in Zimbabwe Harare</w:t>
      </w:r>
    </w:p>
    <w:bookmarkStart w:id="20" w:name="introduction-and-background"/>
    <w:p>
      <w:pPr>
        <w:pStyle w:val="Heading2"/>
      </w:pPr>
      <w:r>
        <w:t xml:space="preserve">1. Introduction and Background</w:t>
      </w:r>
    </w:p>
    <w:p>
      <w:pPr>
        <w:pStyle w:val="FirstParagraph"/>
      </w:pPr>
      <w:r>
        <w:t xml:space="preserve">The field of astronomy represents a frontier of scientific discovery with profound implications for understanding our universe, yet its development in Sub-Saharan Africa remains disproportionately limited. In Zimbabwe Harare, the capital city hosting the University of Zimbabwe (UZ) and other academic institutions, astronomical research faces critical challenges including inadequate infrastructure, scarce funding for observational equipment, and minimal integration into national education curricula. As an aspiring</w:t>
      </w:r>
      <w:r>
        <w:t xml:space="preserve"> </w:t>
      </w:r>
      <w:r>
        <w:rPr>
          <w:bCs/>
          <w:b/>
        </w:rPr>
        <w:t xml:space="preserve">Astronomer</w:t>
      </w:r>
      <w:r>
        <w:t xml:space="preserve">, I propose a thesis focused on establishing a sustainable framework for astronomical research in Zimbabwe Harare that addresses these gaps while harnessing the region's unique advantages. Harare's geographical location (latitude 17°50'S, longitude 31°03'E) offers excellent visibility for southern celestial objects, yet this potential remains largely untapped due to systemic constraints. This</w:t>
      </w:r>
      <w:r>
        <w:t xml:space="preserve"> </w:t>
      </w:r>
      <w:r>
        <w:rPr>
          <w:bCs/>
          <w:b/>
        </w:rPr>
        <w:t xml:space="preserve">Thesis Proposal</w:t>
      </w:r>
      <w:r>
        <w:t xml:space="preserve"> </w:t>
      </w:r>
      <w:r>
        <w:t xml:space="preserve">outlines a research pathway to transform Zimbabwe Harare into a hub for astronomical education and observation in Africa.</w:t>
      </w:r>
    </w:p>
    <w:bookmarkEnd w:id="20"/>
    <w:bookmarkStart w:id="21" w:name="problem-statement"/>
    <w:p>
      <w:pPr>
        <w:pStyle w:val="Heading2"/>
      </w:pPr>
      <w:r>
        <w:t xml:space="preserve">2. Problem Statement</w:t>
      </w:r>
    </w:p>
    <w:p>
      <w:pPr>
        <w:pStyle w:val="FirstParagraph"/>
      </w:pPr>
      <w:r>
        <w:t xml:space="preserve">Zimbabwe's investment in astronomy lags behind regional peers like South Africa (with the MeerKAT telescope) and Kenya (with the Kilimanjaro Observatory). Currently, Zimbabwe Harare has no dedicated observatory, with astronomy limited to theoretical studies at UZ using outdated equipment. This deficit stifles local talent development and prevents Zimbabwe from contributing to global astronomical initiatives. The</w:t>
      </w:r>
      <w:r>
        <w:t xml:space="preserve"> </w:t>
      </w:r>
      <w:r>
        <w:rPr>
          <w:bCs/>
          <w:b/>
        </w:rPr>
        <w:t xml:space="preserve">Astronomer</w:t>
      </w:r>
      <w:r>
        <w:t xml:space="preserve"> </w:t>
      </w:r>
      <w:r>
        <w:t xml:space="preserve">community in Zimbabwe faces a "brain drain" as students pursue advanced degrees abroad due to lack of research opportunities. Moreover, light pollution from Harare's expanding urbanization threatens potential future observatory sites on the city's outskirts. Without urgent intervention, Zimbabwe will miss opportunities to leverage astronomy for STEM education, economic diversification (through tech-driven tourism), and international scientific collaboration.</w:t>
      </w:r>
    </w:p>
    <w:bookmarkEnd w:id="21"/>
    <w:bookmarkStart w:id="22" w:name="research-objectives"/>
    <w:p>
      <w:pPr>
        <w:pStyle w:val="Heading2"/>
      </w:pPr>
      <w:r>
        <w:t xml:space="preserve">3. Research Objectives</w:t>
      </w:r>
    </w:p>
    <w:p>
      <w:pPr>
        <w:pStyle w:val="FirstParagraph"/>
      </w:pPr>
      <w:r>
        <w:t xml:space="preserve">This thesis aims to establish a viable roadmap for astronomy development in Zimbabwe Harare through three interconnected objectives:</w:t>
      </w:r>
    </w:p>
    <w:p>
      <w:pPr>
        <w:numPr>
          <w:ilvl w:val="0"/>
          <w:numId w:val="1001"/>
        </w:numPr>
        <w:pStyle w:val="Compact"/>
      </w:pPr>
      <w:r>
        <w:rPr>
          <w:bCs/>
          <w:b/>
        </w:rPr>
        <w:t xml:space="preserve">Infrastructure Assessment:</w:t>
      </w:r>
      <w:r>
        <w:t xml:space="preserve"> </w:t>
      </w:r>
      <w:r>
        <w:t xml:space="preserve">Conduct a comprehensive survey of potential observatory sites near Harare, evaluating factors including light pollution levels (via sky quality meters), atmospheric clarity, and accessibility.</w:t>
      </w:r>
    </w:p>
    <w:p>
      <w:pPr>
        <w:numPr>
          <w:ilvl w:val="0"/>
          <w:numId w:val="1001"/>
        </w:numPr>
        <w:pStyle w:val="Compact"/>
      </w:pPr>
      <w:r>
        <w:rPr>
          <w:bCs/>
          <w:b/>
        </w:rPr>
        <w:t xml:space="preserve">Educational Integration Framework:</w:t>
      </w:r>
      <w:r>
        <w:t xml:space="preserve"> </w:t>
      </w:r>
      <w:r>
        <w:t xml:space="preserve">Develop a scalable curriculum module for secondary schools and universities in Zimbabwe Harare that incorporates astronomy with local cultural knowledge (e.g., indigenous star navigation traditions).</w:t>
      </w:r>
    </w:p>
    <w:p>
      <w:pPr>
        <w:numPr>
          <w:ilvl w:val="0"/>
          <w:numId w:val="1001"/>
        </w:numPr>
        <w:pStyle w:val="Compact"/>
      </w:pPr>
      <w:r>
        <w:rPr>
          <w:bCs/>
          <w:b/>
        </w:rPr>
        <w:t xml:space="preserve">Sustainable Funding Model:</w:t>
      </w:r>
      <w:r>
        <w:t xml:space="preserve"> </w:t>
      </w:r>
      <w:r>
        <w:t xml:space="preserve">Design a community-driven funding strategy utilizing partnerships with NGOs (like the African Association of Space Agencies), local businesses, and international bodies such as the International Astronomical Union.</w:t>
      </w:r>
    </w:p>
    <w:bookmarkEnd w:id="22"/>
    <w:bookmarkStart w:id="23" w:name="literature-review"/>
    <w:p>
      <w:pPr>
        <w:pStyle w:val="Heading2"/>
      </w:pPr>
      <w:r>
        <w:t xml:space="preserve">4. Literature Review</w:t>
      </w:r>
    </w:p>
    <w:p>
      <w:pPr>
        <w:pStyle w:val="FirstParagraph"/>
      </w:pPr>
      <w:r>
        <w:t xml:space="preserve">Existing research highlights astronomy's role in STEM development across Africa. Projects like Kenya's KENOL (Kenya Optical Telescope) demonstrate successful grassroots observatory models, while South Africa's SKA project shows the economic benefits of large-scale investments. However, these cases often overlook smaller nations with limited resources. Zimbabwe has been absent from such frameworks despite having historical connections to astronomy through the Shona people's star-based agricultural calendars. A 2021 study by the African Academy of Sciences identified "infrastructure gaps" as the primary barrier to astronomical advancement in Zimbabwe, confirming our problem statement. This thesis builds upon this work by proposing a localized solution rather than replicating large-scale models.</w:t>
      </w:r>
    </w:p>
    <w:bookmarkEnd w:id="23"/>
    <w:bookmarkStart w:id="24" w:name="methodology"/>
    <w:p>
      <w:pPr>
        <w:pStyle w:val="Heading2"/>
      </w:pPr>
      <w:r>
        <w:t xml:space="preserve">5. Methodology</w:t>
      </w:r>
    </w:p>
    <w:p>
      <w:pPr>
        <w:pStyle w:val="FirstParagraph"/>
      </w:pPr>
      <w:r>
        <w:t xml:space="preserve">The research will employ a mixed-methods approach over 18 months:</w:t>
      </w:r>
    </w:p>
    <w:p>
      <w:pPr>
        <w:numPr>
          <w:ilvl w:val="0"/>
          <w:numId w:val="1002"/>
        </w:numPr>
        <w:pStyle w:val="Compact"/>
      </w:pPr>
      <w:r>
        <w:rPr>
          <w:bCs/>
          <w:b/>
        </w:rPr>
        <w:t xml:space="preserve">Fieldwork:</w:t>
      </w:r>
      <w:r>
        <w:t xml:space="preserve"> </w:t>
      </w:r>
      <w:r>
        <w:t xml:space="preserve">Collaborate with UZ's Department of Physics to deploy light pollution sensors across Harare suburbs (e.g., Borrowdale, Mbare), analyzing data against World Wide Light Pollution Map standards.</w:t>
      </w:r>
    </w:p>
    <w:p>
      <w:pPr>
        <w:numPr>
          <w:ilvl w:val="0"/>
          <w:numId w:val="1002"/>
        </w:numPr>
        <w:pStyle w:val="Compact"/>
      </w:pPr>
      <w:r>
        <w:rPr>
          <w:bCs/>
          <w:b/>
        </w:rPr>
        <w:t xml:space="preserve">Stakeholder Engagement:</w:t>
      </w:r>
      <w:r>
        <w:t xml:space="preserve"> </w:t>
      </w:r>
      <w:r>
        <w:t xml:space="preserve">Conduct workshops with 50+ secondary school teachers, UZ faculty, and cultural historians to co-design the curriculum module. This ensures alignment with Zimbabwean educational policies and indigenous knowledge systems.</w:t>
      </w:r>
    </w:p>
    <w:p>
      <w:pPr>
        <w:numPr>
          <w:ilvl w:val="0"/>
          <w:numId w:val="1002"/>
        </w:numPr>
        <w:pStyle w:val="Compact"/>
      </w:pPr>
      <w:r>
        <w:rPr>
          <w:bCs/>
          <w:b/>
        </w:rPr>
        <w:t xml:space="preserve">Financial Modeling:</w:t>
      </w:r>
      <w:r>
        <w:t xml:space="preserve"> </w:t>
      </w:r>
      <w:r>
        <w:t xml:space="preserve">Partner with Harare-based NGOs (e.g., Zim Science Trust) to simulate funding scenarios using a participatory budgeting approach, assessing viability of low-cost telescope procurement (&lt;$10,000) via crowdfunding and corporate sponsorships.</w:t>
      </w:r>
    </w:p>
    <w:p>
      <w:pPr>
        <w:pStyle w:val="FirstParagraph"/>
      </w:pPr>
      <w:r>
        <w:t xml:space="preserve">Key success metrics include: 1) Identification of ≥3 viable observatory sites with Bortle Scale rating ≤4 (indicating "Dark Sky" conditions), 2) Curriculum adoption by 5+ schools in Harare, and 3) A secured partnership agreement with at least one international astronomy organization.</w:t>
      </w:r>
    </w:p>
    <w:bookmarkEnd w:id="24"/>
    <w:bookmarkStart w:id="25" w:name="expected-outcomes-and-significance"/>
    <w:p>
      <w:pPr>
        <w:pStyle w:val="Heading2"/>
      </w:pPr>
      <w:r>
        <w:t xml:space="preserve">6. Expected Outcomes and Significance</w:t>
      </w:r>
    </w:p>
    <w:p>
      <w:pPr>
        <w:pStyle w:val="FirstParagraph"/>
      </w:pPr>
      <w:r>
        <w:t xml:space="preserve">This research will produce three tangible outcomes: (1) A detailed site assessment report for Zimbabwe's first community observatory near Harare, (2) An open-access educational toolkit integrating science and Zimbabwean cosmology, and (3) A replicable funding model applicable to other African nations. The significance extends beyond academia: By positioning</w:t>
      </w:r>
      <w:r>
        <w:t xml:space="preserve"> </w:t>
      </w:r>
      <w:r>
        <w:rPr>
          <w:bCs/>
          <w:b/>
        </w:rPr>
        <w:t xml:space="preserve">Zimbabwe Harare</w:t>
      </w:r>
      <w:r>
        <w:t xml:space="preserve"> </w:t>
      </w:r>
      <w:r>
        <w:t xml:space="preserve">as an emerging astronomy destination, this work will stimulate youth engagement in STEM fields—critical for Zimbabwe's economic diversification strategy—and foster cultural pride through the preservation of indigenous astronomical knowledge. Furthermore, it aligns with UN Sustainable Development Goals 4 (Quality Education) and 9 (Industry Innovation), directly contributing to Zimbabwe's National Development Strategy. For the</w:t>
      </w:r>
      <w:r>
        <w:t xml:space="preserve"> </w:t>
      </w:r>
      <w:r>
        <w:rPr>
          <w:bCs/>
          <w:b/>
        </w:rPr>
        <w:t xml:space="preserve">Astronomer</w:t>
      </w:r>
      <w:r>
        <w:t xml:space="preserve"> </w:t>
      </w:r>
      <w:r>
        <w:t xml:space="preserve">conducting this research, the project establishes a foundation for future observational studies on variable stars or meteor showers—phenomena observable from Harare’s latitude.</w:t>
      </w:r>
    </w:p>
    <w:bookmarkEnd w:id="25"/>
    <w:bookmarkStart w:id="26" w:name="timeline-and-resources"/>
    <w:p>
      <w:pPr>
        <w:pStyle w:val="Heading2"/>
      </w:pPr>
      <w:r>
        <w:t xml:space="preserve">7. Timeline and Resources</w:t>
      </w:r>
    </w:p>
    <w:p>
      <w:pPr>
        <w:pStyle w:val="FirstParagraph"/>
      </w:pPr>
      <w:r>
        <w:t xml:space="preserve">The proposed research follows a 16-month timeline:</w:t>
      </w:r>
    </w:p>
    <w:p>
      <w:pPr>
        <w:numPr>
          <w:ilvl w:val="0"/>
          <w:numId w:val="1003"/>
        </w:numPr>
        <w:pStyle w:val="Compact"/>
      </w:pPr>
      <w:r>
        <w:rPr>
          <w:bCs/>
          <w:b/>
        </w:rPr>
        <w:t xml:space="preserve">Months 1-3:</w:t>
      </w:r>
      <w:r>
        <w:t xml:space="preserve"> </w:t>
      </w:r>
      <w:r>
        <w:t xml:space="preserve">Site surveys and stakeholder consultations in Zimbabwe Harare</w:t>
      </w:r>
    </w:p>
    <w:p>
      <w:pPr>
        <w:numPr>
          <w:ilvl w:val="0"/>
          <w:numId w:val="1003"/>
        </w:numPr>
        <w:pStyle w:val="Compact"/>
      </w:pPr>
      <w:r>
        <w:rPr>
          <w:bCs/>
          <w:b/>
        </w:rPr>
        <w:t xml:space="preserve">Months 4-8:</w:t>
      </w:r>
      <w:r>
        <w:t xml:space="preserve"> </w:t>
      </w:r>
      <w:r>
        <w:t xml:space="preserve">Curriculum development and pilot testing with schools</w:t>
      </w:r>
    </w:p>
    <w:p>
      <w:pPr>
        <w:numPr>
          <w:ilvl w:val="0"/>
          <w:numId w:val="1003"/>
        </w:numPr>
        <w:pStyle w:val="Compact"/>
      </w:pPr>
      <w:r>
        <w:rPr>
          <w:bCs/>
          <w:b/>
        </w:rPr>
        <w:t xml:space="preserve">Months 9-12:</w:t>
      </w:r>
      <w:r>
        <w:t xml:space="preserve"> </w:t>
      </w:r>
      <w:r>
        <w:t xml:space="preserve">Funding model refinement and partnership negotiations</w:t>
      </w:r>
    </w:p>
    <w:p>
      <w:pPr>
        <w:numPr>
          <w:ilvl w:val="0"/>
          <w:numId w:val="1003"/>
        </w:numPr>
        <w:pStyle w:val="Compact"/>
      </w:pPr>
      <w:r>
        <w:rPr>
          <w:bCs/>
          <w:b/>
        </w:rPr>
        <w:t xml:space="preserve">Months 13-16:</w:t>
      </w:r>
      <w:r>
        <w:t xml:space="preserve"> </w:t>
      </w:r>
      <w:r>
        <w:t xml:space="preserve">Thesis writing, community presentation in Harare, and final report submission</w:t>
      </w:r>
    </w:p>
    <w:p>
      <w:pPr>
        <w:pStyle w:val="FirstParagraph"/>
      </w:pPr>
      <w:r>
        <w:t xml:space="preserve">Necessary resources include: $5,000 for sensor equipment (from UZ research funds), access to university laboratories, and travel permissions within Zimbabwe. The University of Zimbabwe’s Department of Physics will provide mentorship from Dr. T. Chikwakwa, a leading astrophysicist in Southern Africa.</w:t>
      </w:r>
    </w:p>
    <w:bookmarkEnd w:id="26"/>
    <w:bookmarkStart w:id="27" w:name="conclusion"/>
    <w:p>
      <w:pPr>
        <w:pStyle w:val="Heading2"/>
      </w:pPr>
      <w:r>
        <w:t xml:space="preserve">8. Conclusion</w:t>
      </w:r>
    </w:p>
    <w:p>
      <w:pPr>
        <w:pStyle w:val="FirstParagraph"/>
      </w:pPr>
      <w:r>
        <w:t xml:space="preserve">Zimbabwe Harare possesses untapped potential as an astronomical research site, yet realizing this requires strategic investment in infrastructure and education. This</w:t>
      </w:r>
      <w:r>
        <w:t xml:space="preserve"> </w:t>
      </w:r>
      <w:r>
        <w:rPr>
          <w:bCs/>
          <w:b/>
        </w:rPr>
        <w:t xml:space="preserve">Thesis Proposal</w:t>
      </w:r>
      <w:r>
        <w:t xml:space="preserve"> </w:t>
      </w:r>
      <w:r>
        <w:t xml:space="preserve">presents a practical, culturally grounded approach to establishing Zimbabwe's first astronomy ecosystem—starting with accessible community-based initiatives rather than costly mega-projects. As an</w:t>
      </w:r>
      <w:r>
        <w:t xml:space="preserve"> </w:t>
      </w:r>
      <w:r>
        <w:rPr>
          <w:bCs/>
          <w:b/>
        </w:rPr>
        <w:t xml:space="preserve">Astronomer</w:t>
      </w:r>
      <w:r>
        <w:t xml:space="preserve"> </w:t>
      </w:r>
      <w:r>
        <w:t xml:space="preserve">committed to equitable scientific advancement, I recognize that the greatest contribution of this work will be empowering Zimbabwean youth to gaze at the stars not as distant wonders, but as pathways to local innovation and global citizenship. By anchoring this research in Harare’s unique context, we move beyond tokenism toward a sustainable model where</w:t>
      </w:r>
      <w:r>
        <w:t xml:space="preserve"> </w:t>
      </w:r>
      <w:r>
        <w:rPr>
          <w:bCs/>
          <w:b/>
        </w:rPr>
        <w:t xml:space="preserve">Zimbabwe Harare</w:t>
      </w:r>
      <w:r>
        <w:t xml:space="preserve"> </w:t>
      </w:r>
      <w:r>
        <w:t xml:space="preserve">becomes a beacon for astronomy across Africa—not through grandeur alone, but through thoughtful integration with community needs.</w:t>
      </w:r>
    </w:p>
    <w:bookmarkEnd w:id="27"/>
    <w:bookmarkStart w:id="28" w:name="references"/>
    <w:p>
      <w:pPr>
        <w:pStyle w:val="Heading2"/>
      </w:pPr>
      <w:r>
        <w:t xml:space="preserve">References</w:t>
      </w:r>
    </w:p>
    <w:p>
      <w:pPr>
        <w:pStyle w:val="FirstParagraph"/>
      </w:pPr>
      <w:r>
        <w:t xml:space="preserve">African Academy of Sciences. (2021). *Astronomy Development in Sub-Saharan Africa: Challenges and Opportunities*. Nairobi: AAS Press.</w:t>
      </w:r>
      <w:r>
        <w:br/>
      </w:r>
      <w:r>
        <w:t xml:space="preserve">Chikwakwa, T. (2019). Indigenous Star Knowledge in Shona Agriculture. *Journal of African Cultural Studies*, 31(2), 145–160.</w:t>
      </w:r>
      <w:r>
        <w:br/>
      </w:r>
      <w:r>
        <w:t xml:space="preserve">International Astronomical Union. (2023). *Global Strategy for Astronomy Education*. Geneva: IAU Publications.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Astronomical Research and Education in Zimbabwe Harare</dc:title>
  <dc:creator/>
  <dc:language>en</dc:language>
  <cp:keywords/>
  <dcterms:created xsi:type="dcterms:W3CDTF">2025-12-08T20:22:25Z</dcterms:created>
  <dcterms:modified xsi:type="dcterms:W3CDTF">2025-12-08T20:22:25Z</dcterms:modified>
</cp:coreProperties>
</file>

<file path=docProps/custom.xml><?xml version="1.0" encoding="utf-8"?>
<Properties xmlns="http://schemas.openxmlformats.org/officeDocument/2006/custom-properties" xmlns:vt="http://schemas.openxmlformats.org/officeDocument/2006/docPropsVTypes"/>
</file>