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Chile</w:t>
      </w:r>
      <w:r>
        <w:t xml:space="preserve"> </w:t>
      </w:r>
      <w:r>
        <w:t xml:space="preserve">Santiago</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7" w:name="X7f7f22719eed56ddfd846b91a9ace9d6857a10c"/>
    <w:p>
      <w:pPr>
        <w:pStyle w:val="Heading1"/>
      </w:pPr>
      <w:r>
        <w:t xml:space="preserve">Thesis Proposal: Advancing Sustainable Mobility Solutions for Chile Santiago Through Automotive Engineering Innovation</w:t>
      </w:r>
    </w:p>
    <w:bookmarkStart w:id="20" w:name="introduction-and-context"/>
    <w:p>
      <w:pPr>
        <w:pStyle w:val="Heading2"/>
      </w:pPr>
      <w:r>
        <w:t xml:space="preserve">Introduction and Context</w:t>
      </w:r>
    </w:p>
    <w:p>
      <w:pPr>
        <w:pStyle w:val="FirstParagraph"/>
      </w:pPr>
      <w:r>
        <w:t xml:space="preserve">The automotive sector represents a critical economic pillar and environmental challenge in Chile, particularly within the densely populated metropolis of Santiago. As the capital city grapples with severe air pollution (with PM2.5 levels frequently exceeding WHO guidelines) and traffic congestion affecting over 7 million residents, the role of the</w:t>
      </w:r>
      <w:r>
        <w:t xml:space="preserve"> </w:t>
      </w:r>
      <w:r>
        <w:rPr>
          <w:iCs/>
          <w:i/>
        </w:rPr>
        <w:t xml:space="preserve">Automotive Engineer</w:t>
      </w:r>
      <w:r>
        <w:t xml:space="preserve"> </w:t>
      </w:r>
      <w:r>
        <w:t xml:space="preserve">has evolved beyond vehicle design to encompass sustainable mobility systems integration. This Thesis Proposal outlines a research initiative specifically tailored to address Santiago's unique transportation challenges through cutting-edge automotive engineering solutions, positioning Chile as a leader in South American mobility innovation. The proposal aligns with Chile's National Green Transport Strategy and Santiago’s commitment to reducing emissions by 30% by 2030, demanding urgent, locally relevant technical expertise from</w:t>
      </w:r>
      <w:r>
        <w:t xml:space="preserve"> </w:t>
      </w:r>
      <w:r>
        <w:rPr>
          <w:iCs/>
          <w:i/>
        </w:rPr>
        <w:t xml:space="preserve">Automotive Engineers</w:t>
      </w:r>
      <w:r>
        <w:t xml:space="preserve">.</w:t>
      </w:r>
    </w:p>
    <w:bookmarkEnd w:id="20"/>
    <w:bookmarkStart w:id="21" w:name="Xe85dd3898ea11fb41275b87fe848c0d91ab672f"/>
    <w:p>
      <w:pPr>
        <w:pStyle w:val="Heading2"/>
      </w:pPr>
      <w:r>
        <w:t xml:space="preserve">Problem Statement: The Critical Gap in Santiago's Mobility Ecosystem</w:t>
      </w:r>
    </w:p>
    <w:p>
      <w:pPr>
        <w:pStyle w:val="FirstParagraph"/>
      </w:pPr>
      <w:r>
        <w:t xml:space="preserve">Chile imports over 95% of its vehicles, resulting in a fleet that is among the oldest globally (average age 14.8 years) and least efficient. In Santiago, transportation contributes to 25% of national greenhouse gas emissions, with conventional internal combustion engine (ICE) vehicles dominating the market. While Chile has begun promoting electric vehicle (EV) adoption through incentives like tax exemptions for EVs and a target of 30% zero-emission vehicles by 2030, critical infrastructure gaps persist: Santiago has only ~1,200 public charging points for over 2 million registered vehicles—a ratio insufficient to support widespread EV transition. Simultaneously, Chilean universities produce automotive engineers trained primarily in traditional ICE systems, lacking specialized skills in EV powertrains, smart grid integration, and sustainable materials—creating a severe talent mismatch for Santiago’s mobility future. This Thesis Proposal directly addresses this gap by developing a practical framework for</w:t>
      </w:r>
      <w:r>
        <w:t xml:space="preserve"> </w:t>
      </w:r>
      <w:r>
        <w:rPr>
          <w:iCs/>
          <w:i/>
        </w:rPr>
        <w:t xml:space="preserve">Automotive Engineers</w:t>
      </w:r>
      <w:r>
        <w:t xml:space="preserve"> </w:t>
      </w:r>
      <w:r>
        <w:t xml:space="preserve">to design scalable, locally adaptable sustainable mobility solutions specifically for Chile Santiago.</w:t>
      </w:r>
    </w:p>
    <w:bookmarkEnd w:id="21"/>
    <w:bookmarkStart w:id="22" w:name="X6b8a784a63ac0163512e50cc6aef05bb500e576"/>
    <w:p>
      <w:pPr>
        <w:pStyle w:val="Heading2"/>
      </w:pPr>
      <w:r>
        <w:t xml:space="preserve">Research Objectives: A Roadmap for Automotive Engineers in Chile Santiago</w:t>
      </w:r>
    </w:p>
    <w:p>
      <w:pPr>
        <w:pStyle w:val="FirstParagraph"/>
      </w:pPr>
      <w:r>
        <w:t xml:space="preserve">This research will achieve three key objectives: (1) Conduct a comprehensive assessment of Santiago’s current EV infrastructure readiness, including charging network density, grid capacity limitations, and socio-economic adoption barriers; (2) Develop a localized technical roadmap for</w:t>
      </w:r>
      <w:r>
        <w:t xml:space="preserve"> </w:t>
      </w:r>
      <w:r>
        <w:rPr>
          <w:iCs/>
          <w:i/>
        </w:rPr>
        <w:t xml:space="preserve">Automotive Engineers</w:t>
      </w:r>
      <w:r>
        <w:t xml:space="preserve"> </w:t>
      </w:r>
      <w:r>
        <w:t xml:space="preserve">to optimize EV integration within Santiago’s unique urban topology—factoring in altitude effects on battery efficiency (Santiago sits at 500m above sea level), seasonal weather patterns, and existing public transport networks; and (3) Propose a curriculum framework for Chilean engineering institutions to embed sustainable mobility modules into</w:t>
      </w:r>
      <w:r>
        <w:t xml:space="preserve"> </w:t>
      </w:r>
      <w:r>
        <w:rPr>
          <w:iCs/>
          <w:i/>
        </w:rPr>
        <w:t xml:space="preserve">Automotive Engineering</w:t>
      </w:r>
      <w:r>
        <w:t xml:space="preserve"> </w:t>
      </w:r>
      <w:r>
        <w:t xml:space="preserve">programs, ensuring graduates are equipped with Santiago-specific problem-solving competencies. These objectives respond directly to the pressing need for engineers who understand both global automotive trends and Chile’s distinct operational context.</w:t>
      </w:r>
    </w:p>
    <w:bookmarkEnd w:id="22"/>
    <w:bookmarkStart w:id="23" w:name="X103229ccd2bca4ac6dce9af68d0e63e1ee88cb7"/>
    <w:p>
      <w:pPr>
        <w:pStyle w:val="Heading2"/>
      </w:pPr>
      <w:r>
        <w:t xml:space="preserve">Methodology: Locally Grounded, Action-Oriented Research</w:t>
      </w:r>
    </w:p>
    <w:p>
      <w:pPr>
        <w:pStyle w:val="FirstParagraph"/>
      </w:pPr>
      <w:r>
        <w:t xml:space="preserve">The Thesis Proposal adopts a mixed-methods approach designed for real-world applicability in Chile Santiago. Phase 1 involves quantitative analysis of Santiago’s traffic data (from the Metropolitan Transport Corporation - METRO), energy consumption patterns (using data from ENAP and CEN) and EV adoption metrics. Phase 2 employs qualitative fieldwork: semi-structured interviews with 30+</w:t>
      </w:r>
      <w:r>
        <w:t xml:space="preserve"> </w:t>
      </w:r>
      <w:r>
        <w:rPr>
          <w:iCs/>
          <w:i/>
        </w:rPr>
        <w:t xml:space="preserve">Automotive Engineers</w:t>
      </w:r>
      <w:r>
        <w:t xml:space="preserve"> </w:t>
      </w:r>
      <w:r>
        <w:t xml:space="preserve">at key Santiago-based entities like Ford Chile, BYD Chile, and the University of Chile’s Transport Engineering Lab, focusing on infrastructure pain points and technical feasibility. Phase 3 utilizes computational modeling to simulate optimized charging station placement using GIS mapping tools (leveraging Santiago’s topography) and lifecycle analysis (LCA) to assess environmental impact of proposed solutions. Crucially, all data collection will occur within Santiago itself—ensuring findings are grounded in local reality, not theoretical models. This methodology guarantees that the resulting</w:t>
      </w:r>
      <w:r>
        <w:t xml:space="preserve"> </w:t>
      </w:r>
      <w:r>
        <w:rPr>
          <w:iCs/>
          <w:i/>
        </w:rPr>
        <w:t xml:space="preserve">Thesis Proposal</w:t>
      </w:r>
      <w:r>
        <w:t xml:space="preserve"> </w:t>
      </w:r>
      <w:r>
        <w:t xml:space="preserve">delivers actionable intelligence for Chile’s engineering community.</w:t>
      </w:r>
    </w:p>
    <w:bookmarkEnd w:id="23"/>
    <w:bookmarkStart w:id="24" w:name="Xb0cdb39a283f456f0458d66db8a441f72812cd2"/>
    <w:p>
      <w:pPr>
        <w:pStyle w:val="Heading2"/>
      </w:pPr>
      <w:r>
        <w:t xml:space="preserve">Expected Outcomes and Significance for Chile Santiago</w:t>
      </w:r>
    </w:p>
    <w:p>
      <w:pPr>
        <w:pStyle w:val="FirstParagraph"/>
      </w:pPr>
      <w:r>
        <w:t xml:space="preserve">This research will produce three tangible deliverables: (1) A validated spatial model identifying optimal locations for 500 new public charging stations across Santiago, accounting for population density, existing transit hubs, and grid constraints; (2) Technical guidelines co-created with Santiago automotive engineers for designing EVs adapted to Chile’s terrain and climate (e.g., battery thermal management systems tailored to altitude); and (3) A pilot curriculum module ready for implementation at engineering schools in Chile Santiago. The significance extends beyond academia: By directly supporting Santiago’s goal of 100% zero-emission public transport by 2040, the work will reduce annual PM2.5 emissions by an estimated 15–20 metric tons in the metropolitan area. For</w:t>
      </w:r>
      <w:r>
        <w:t xml:space="preserve"> </w:t>
      </w:r>
      <w:r>
        <w:rPr>
          <w:iCs/>
          <w:i/>
        </w:rPr>
        <w:t xml:space="preserve">Automotive Engineers</w:t>
      </w:r>
      <w:r>
        <w:t xml:space="preserve">, this Thesis Proposal establishes a new professional paradigm—moving from vehicle-centric design to systems-level urban mobility engineering, creating high-value career pathways aligned with Chile’s national development priorities.</w:t>
      </w:r>
    </w:p>
    <w:bookmarkEnd w:id="24"/>
    <w:bookmarkStart w:id="25" w:name="X5d4dd7c77991e274738f7794f55d15826c592d7"/>
    <w:p>
      <w:pPr>
        <w:pStyle w:val="Heading2"/>
      </w:pPr>
      <w:r>
        <w:t xml:space="preserve">Conclusion: A Strategic Imperative for Chile Santiago</w:t>
      </w:r>
    </w:p>
    <w:p>
      <w:pPr>
        <w:pStyle w:val="FirstParagraph"/>
      </w:pPr>
      <w:r>
        <w:t xml:space="preserve">The success of Chile’s sustainable transportation transition hinges on locally competent</w:t>
      </w:r>
      <w:r>
        <w:t xml:space="preserve"> </w:t>
      </w:r>
      <w:r>
        <w:rPr>
          <w:iCs/>
          <w:i/>
        </w:rPr>
        <w:t xml:space="preserve">Automotive Engineers</w:t>
      </w:r>
      <w:r>
        <w:t xml:space="preserve"> </w:t>
      </w:r>
      <w:r>
        <w:t xml:space="preserve">who can navigate Santiago’s complex urban environment. This Thesis Proposal transcends conventional academic research by delivering immediately applicable solutions for a city where mobility is not merely a technical challenge but a public health and economic necessity. With Chile positioning itself as the regional leader in green transport policy, this work will provide the engineering foundation to transform Santiago from an emblem of Latin American air pollution into a global model for sustainable urban mobility. By embedding Chile Santiago’s specific conditions at every research stage—from data sourcing to stakeholder engagement—the Thesis Proposal ensures that</w:t>
      </w:r>
      <w:r>
        <w:t xml:space="preserve"> </w:t>
      </w:r>
      <w:r>
        <w:rPr>
          <w:iCs/>
          <w:i/>
        </w:rPr>
        <w:t xml:space="preserve">Automotive Engineering</w:t>
      </w:r>
      <w:r>
        <w:t xml:space="preserve"> </w:t>
      </w:r>
      <w:r>
        <w:t xml:space="preserve">graduates become catalysts for tangible, city-scale impact. The time to integrate engineering innovation with Santiago's urgent needs is now; this research will equip the next generation of Chilean engineers to lead this critical transformation.</w:t>
      </w:r>
    </w:p>
    <w:bookmarkEnd w:id="25"/>
    <w:bookmarkStart w:id="26" w:name="references-illustrative"/>
    <w:p>
      <w:pPr>
        <w:pStyle w:val="Heading2"/>
      </w:pPr>
      <w:r>
        <w:t xml:space="preserve">References (Illustrative)</w:t>
      </w:r>
    </w:p>
    <w:p>
      <w:pPr>
        <w:pStyle w:val="FirstParagraph"/>
      </w:pPr>
      <w:r>
        <w:t xml:space="preserve">National Green Transport Strategy (2023), Ministry of Environment, Chile.</w:t>
      </w:r>
      <w:r>
        <w:t xml:space="preserve"> </w:t>
      </w:r>
      <w:r>
        <w:t xml:space="preserve">Santiago Metropolitan Public Transport Plan 2030. (Santiago: Metropolitana de Santiago, 2021).</w:t>
      </w:r>
      <w:r>
        <w:t xml:space="preserve"> </w:t>
      </w:r>
      <w:r>
        <w:t xml:space="preserve">Global EV Outlook 2024. International Energy Agency (IEA).</w:t>
      </w:r>
      <w:r>
        <w:t xml:space="preserve"> </w:t>
      </w:r>
      <w:r>
        <w:t xml:space="preserve">"Altitude Impact on EV Battery Performance in Andean Cities," Journal of Sustainable Mobility, Vol. 8, Issue 3 (Chilean Research Institute,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Chile Santiago Through Automotive Engineering Innovation</dc:title>
  <dc:creator/>
  <dc:language>en</dc:language>
  <cp:keywords/>
  <dcterms:created xsi:type="dcterms:W3CDTF">2025-12-11T10:26:22Z</dcterms:created>
  <dcterms:modified xsi:type="dcterms:W3CDTF">2025-12-11T10:26:22Z</dcterms:modified>
</cp:coreProperties>
</file>

<file path=docProps/custom.xml><?xml version="1.0" encoding="utf-8"?>
<Properties xmlns="http://schemas.openxmlformats.org/officeDocument/2006/custom-properties" xmlns:vt="http://schemas.openxmlformats.org/officeDocument/2006/docPropsVTypes"/>
</file>