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05fbba0c05b919ae6fa203ef035214d3c83ec6"/>
    <w:p>
      <w:pPr>
        <w:pStyle w:val="Heading1"/>
      </w:pPr>
      <w:r>
        <w:t xml:space="preserve">Thesis Proposal: Strategic Innovations for Automotive Engineering in the Context of India New Delhi</w:t>
      </w:r>
    </w:p>
    <w:bookmarkStart w:id="20" w:name="introduction-and-background"/>
    <w:p>
      <w:pPr>
        <w:pStyle w:val="Heading2"/>
      </w:pPr>
      <w:r>
        <w:t xml:space="preserve">1. Introduction and Background</w:t>
      </w:r>
    </w:p>
    <w:p>
      <w:pPr>
        <w:pStyle w:val="FirstParagraph"/>
      </w:pPr>
      <w:r>
        <w:t xml:space="preserve">The automotive sector stands as a critical economic pillar for India, contributing over 7.1% to the national GDP and employing more than 30 million people directly and indirectly (Ministry of Heavy Industries, 2023). In the vibrant metropolis of New Delhi, this industry faces unprecedented challenges compounded by severe air pollution (Delhi's Air Quality Index frequently exceeds 400 during winter), traffic congestion that wastes over 15 hours per commuter monthly, and rapidly evolving government mandates like the Faster Adoption and Manufacturing of Electric Vehicles (FAME II) scheme. This Thesis Proposal outlines a research framework for an Automotive Engineer to develop context-specific mobility solutions tailored to India New Delhi's unique urban ecosystem. As the capital city navigates its transformation toward sustainable transportation, the role of a skilled Automotive Engineer becomes not merely technical but profoundly civic—directly impacting public health, environmental sustainability, and economic resilience in one of the world's most densely populated urban centers.</w:t>
      </w:r>
    </w:p>
    <w:bookmarkEnd w:id="20"/>
    <w:bookmarkStart w:id="21" w:name="problem-statement"/>
    <w:p>
      <w:pPr>
        <w:pStyle w:val="Heading2"/>
      </w:pPr>
      <w:r>
        <w:t xml:space="preserve">2. Problem Statement</w:t>
      </w:r>
    </w:p>
    <w:p>
      <w:pPr>
        <w:pStyle w:val="FirstParagraph"/>
      </w:pPr>
      <w:r>
        <w:t xml:space="preserve">Current automotive engineering solutions for India New Delhi often fail to account for localized constraints: extreme temperature variations (47°C summer highs to 5°C winter lows), unstructured road infrastructure, heterogeneous vehicle mix (ranging from scooters to heavy commercial vehicles), and the city's distinct driving patterns characterized by short-distance, high-frequency commutes. Existing research predominantly focuses on national-level EV adoption metrics or European/American urban models that do not address Delhi's specific challenges. This gap leaves Automotive Engineers operating with generic frameworks rather than city-specific blueprints, resulting in suboptimal deployment of electric fleets and inadequate pollution mitigation strategies. The urgent need for a localized thesis-driven approach is underscored by the fact that New Delhi accounts for 13% of India's total vehicle emissions despite occupying only 0.4% of the country's land area (CPCB Data, 2023).</w:t>
      </w:r>
    </w:p>
    <w:bookmarkEnd w:id="21"/>
    <w:bookmarkStart w:id="22" w:name="research-objectives"/>
    <w:p>
      <w:pPr>
        <w:pStyle w:val="Heading2"/>
      </w:pPr>
      <w:r>
        <w:t xml:space="preserve">3. Research Objectives</w:t>
      </w:r>
    </w:p>
    <w:p>
      <w:pPr>
        <w:pStyle w:val="FirstParagraph"/>
      </w:pPr>
      <w:r>
        <w:t xml:space="preserve">This Thesis Proposal establishes the following objectives to empower Automotive Engineers in India New Delhi:</w:t>
      </w:r>
    </w:p>
    <w:p>
      <w:pPr>
        <w:numPr>
          <w:ilvl w:val="0"/>
          <w:numId w:val="1001"/>
        </w:numPr>
        <w:pStyle w:val="Compact"/>
      </w:pPr>
      <w:r>
        <w:rPr>
          <w:bCs/>
          <w:b/>
        </w:rPr>
        <w:t xml:space="preserve">Urban Mobility Diagnostics:</w:t>
      </w:r>
      <w:r>
        <w:t xml:space="preserve"> </w:t>
      </w:r>
      <w:r>
        <w:t xml:space="preserve">Conduct granular analysis of vehicle movement patterns, energy consumption, and emission hotspots across 15 key corridors in New Delhi using IoT sensors and AI-driven traffic modeling.</w:t>
      </w:r>
    </w:p>
    <w:p>
      <w:pPr>
        <w:numPr>
          <w:ilvl w:val="0"/>
          <w:numId w:val="1001"/>
        </w:numPr>
        <w:pStyle w:val="Compact"/>
      </w:pPr>
      <w:r>
        <w:rPr>
          <w:bCs/>
          <w:b/>
        </w:rPr>
        <w:t xml:space="preserve">Contextual EV Design Framework:</w:t>
      </w:r>
      <w:r>
        <w:t xml:space="preserve"> </w:t>
      </w:r>
      <w:r>
        <w:t xml:space="preserve">Develop a prototyping methodology for electric vehicle architectures optimized for Delhi's climate extremes, road conditions, and charging infrastructure limitations.</w:t>
      </w:r>
    </w:p>
    <w:p>
      <w:pPr>
        <w:numPr>
          <w:ilvl w:val="0"/>
          <w:numId w:val="1001"/>
        </w:numPr>
        <w:pStyle w:val="Compact"/>
      </w:pPr>
      <w:r>
        <w:rPr>
          <w:bCs/>
          <w:b/>
        </w:rPr>
        <w:t xml:space="preserve">Socio-Technical Integration:</w:t>
      </w:r>
      <w:r>
        <w:t xml:space="preserve"> </w:t>
      </w:r>
      <w:r>
        <w:t xml:space="preserve">Create an implementation roadmap that aligns Automotive Engineer solutions with Delhi's municipal policies (e.g., Delhi EV Policy 2023), consumer behavior patterns, and existing public transport networks (Delhi Metro, DTC buses).</w:t>
      </w:r>
    </w:p>
    <w:p>
      <w:pPr>
        <w:numPr>
          <w:ilvl w:val="0"/>
          <w:numId w:val="1001"/>
        </w:numPr>
        <w:pStyle w:val="Compact"/>
      </w:pPr>
      <w:r>
        <w:rPr>
          <w:bCs/>
          <w:b/>
        </w:rPr>
        <w:t xml:space="preserve">Health Impact Quantification:</w:t>
      </w:r>
      <w:r>
        <w:t xml:space="preserve"> </w:t>
      </w:r>
      <w:r>
        <w:t xml:space="preserve">Establish metrics linking specific automotive engineering interventions to measurable reductions in particulate matter (PM2.5) and nitrogen oxides within Delhi's air quality framework.</w:t>
      </w:r>
    </w:p>
    <w:bookmarkEnd w:id="22"/>
    <w:bookmarkStart w:id="23" w:name="literature-review-critical-gaps"/>
    <w:p>
      <w:pPr>
        <w:pStyle w:val="Heading2"/>
      </w:pPr>
      <w:r>
        <w:t xml:space="preserve">4. Literature Review: Critical Gaps</w:t>
      </w:r>
    </w:p>
    <w:p>
      <w:pPr>
        <w:pStyle w:val="FirstParagraph"/>
      </w:pPr>
      <w:r>
        <w:t xml:space="preserve">Existing literature reveals a significant disconnect between global automotive engineering paradigms and India New Delhi's realities. Studies by the International Council on Clean Transportation (ICCT, 2022) highlight EV range anxiety in Indian cities but neglect Delhi's unique thermal challenges. Research from IIT Delhi (Gupta et al., 2023) focuses on battery cooling systems for monsoons but ignores winter performance. Crucially, no current thesis addresses the interplay between Automotive Engineer design choices and New Delhi's institutional landscape—where municipal authorities, auto manufacturers (like Mahindra &amp; Mahindra, TATA Motors), and environmental agencies operate in silos. This Proposal directly confronts that fragmentation by positioning the Automotive Engineer as a system integrator within India's urban ecosystem.</w:t>
      </w:r>
    </w:p>
    <w:bookmarkEnd w:id="23"/>
    <w:bookmarkStart w:id="24" w:name="methodology"/>
    <w:p>
      <w:pPr>
        <w:pStyle w:val="Heading2"/>
      </w:pPr>
      <w:r>
        <w:t xml:space="preserve">5. Methodology</w:t>
      </w:r>
    </w:p>
    <w:p>
      <w:pPr>
        <w:pStyle w:val="FirstParagraph"/>
      </w:pPr>
      <w:r>
        <w:t xml:space="preserve">The research employs a mixed-methods approach validated through partnerships with key stakeholders:</w:t>
      </w:r>
    </w:p>
    <w:p>
      <w:pPr>
        <w:numPr>
          <w:ilvl w:val="0"/>
          <w:numId w:val="1002"/>
        </w:numPr>
        <w:pStyle w:val="Compact"/>
      </w:pPr>
      <w:r>
        <w:rPr>
          <w:bCs/>
          <w:b/>
        </w:rPr>
        <w:t xml:space="preserve">Field Data Collection:</w:t>
      </w:r>
      <w:r>
        <w:t xml:space="preserve"> </w:t>
      </w:r>
      <w:r>
        <w:t xml:space="preserve">Deploy 50 IoT-enabled vehicles across New Delhi's 7 districts for 6 months, measuring real-world energy use, battery degradation, and emission profiles under local conditions (supported by Delhi Pollution Control Committee).</w:t>
      </w:r>
    </w:p>
    <w:p>
      <w:pPr>
        <w:numPr>
          <w:ilvl w:val="0"/>
          <w:numId w:val="1002"/>
        </w:numPr>
        <w:pStyle w:val="Compact"/>
      </w:pPr>
      <w:r>
        <w:rPr>
          <w:bCs/>
          <w:b/>
        </w:rPr>
        <w:t xml:space="preserve">Stakeholder Co-Creation Workshops:</w:t>
      </w:r>
      <w:r>
        <w:t xml:space="preserve"> </w:t>
      </w:r>
      <w:r>
        <w:t xml:space="preserve">Facilitate design sprints with Automotive Engineers from Maruti Suzuki's Delhi R&amp;D center, DTC fleet managers, and urban planners from Delhi Development Authority to validate engineering constraints.</w:t>
      </w:r>
    </w:p>
    <w:p>
      <w:pPr>
        <w:numPr>
          <w:ilvl w:val="0"/>
          <w:numId w:val="1002"/>
        </w:numPr>
        <w:pStyle w:val="Compact"/>
      </w:pPr>
      <w:r>
        <w:rPr>
          <w:bCs/>
          <w:b/>
        </w:rPr>
        <w:t xml:space="preserve">Cyber-Physical Simulation:</w:t>
      </w:r>
      <w:r>
        <w:t xml:space="preserve"> </w:t>
      </w:r>
      <w:r>
        <w:t xml:space="preserve">Use NVIDIA Omniverse to model how modified vehicle architectures (e.g., phase-change material battery cooling) would perform across Delhi's road networks during peak pollution events.</w:t>
      </w:r>
    </w:p>
    <w:p>
      <w:pPr>
        <w:numPr>
          <w:ilvl w:val="0"/>
          <w:numId w:val="1002"/>
        </w:numPr>
        <w:pStyle w:val="Compact"/>
      </w:pPr>
      <w:r>
        <w:rPr>
          <w:bCs/>
          <w:b/>
        </w:rPr>
        <w:t xml:space="preserve">Economic Viability Analysis:</w:t>
      </w:r>
      <w:r>
        <w:t xml:space="preserve"> </w:t>
      </w:r>
      <w:r>
        <w:t xml:space="preserve">Develop cost-benefit models incorporating Delhi's electricity tariffs, maintenance logistics, and health cost savings from emission reductions using World Bank air quality valuation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for Automotive Engineers in India New Delhi:</w:t>
      </w:r>
    </w:p>
    <w:p>
      <w:pPr>
        <w:numPr>
          <w:ilvl w:val="0"/>
          <w:numId w:val="1003"/>
        </w:numPr>
        <w:pStyle w:val="Compact"/>
      </w:pPr>
      <w:r>
        <w:rPr>
          <w:bCs/>
          <w:b/>
        </w:rPr>
        <w:t xml:space="preserve">A City-Specific Engineering Toolkit:</w:t>
      </w:r>
      <w:r>
        <w:t xml:space="preserve"> </w:t>
      </w:r>
      <w:r>
        <w:t xml:space="preserve">A publicly accessible repository of design parameters (e.g., optimized battery thermal management for 45°C ambient), calibrated specifically to Delhi's climate and traffic patterns, directly applicable to Automotive Engineer workflows.</w:t>
      </w:r>
    </w:p>
    <w:p>
      <w:pPr>
        <w:numPr>
          <w:ilvl w:val="0"/>
          <w:numId w:val="1003"/>
        </w:numPr>
        <w:pStyle w:val="Compact"/>
      </w:pPr>
      <w:r>
        <w:rPr>
          <w:bCs/>
          <w:b/>
        </w:rPr>
        <w:t xml:space="preserve">Policy-Ready Implementation Framework:</w:t>
      </w:r>
      <w:r>
        <w:t xml:space="preserve"> </w:t>
      </w:r>
      <w:r>
        <w:t xml:space="preserve">A phased roadmap for deploying electric mobility solutions in Delhi that accounts for charging infrastructure gaps (only 1,200 public chargers against a target of 35,000) and municipal coordination protocols.</w:t>
      </w:r>
    </w:p>
    <w:p>
      <w:pPr>
        <w:numPr>
          <w:ilvl w:val="0"/>
          <w:numId w:val="1003"/>
        </w:numPr>
        <w:pStyle w:val="Compact"/>
      </w:pPr>
      <w:r>
        <w:rPr>
          <w:bCs/>
          <w:b/>
        </w:rPr>
        <w:t xml:space="preserve">Cross-Sectoral Impact Metrics:</w:t>
      </w:r>
      <w:r>
        <w:t xml:space="preserve"> </w:t>
      </w:r>
      <w:r>
        <w:t xml:space="preserve">Quantifiable evidence linking Automotive Engineer interventions to measurable improvements in Delhi's Air Quality Index (e.g., "A 15% increase in EV adoption with this framework reduces PM2.5 by 8% during peak congestion hours").</w:t>
      </w:r>
    </w:p>
    <w:p>
      <w:pPr>
        <w:pStyle w:val="FirstParagraph"/>
      </w:pPr>
      <w:r>
        <w:t xml:space="preserve">The significance extends beyond academia: For the Government of National Capital Territory of Delhi, this research provides actionable engineering intelligence to meet its target of 30% electric vehicle penetration by 2030. For Automotive Engineers working in India New Delhi, it establishes a new professional paradigm where engineering excellence is inseparable from civic responsibility and contextual understanding.</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Synthesis &amp; Stakeholder Mapping</w:t>
      </w:r>
    </w:p>
    <w:p>
      <w:pPr>
        <w:pStyle w:val="BodyText"/>
      </w:pPr>
      <w:r>
        <w:t xml:space="preserve">Months 1-3</w:t>
      </w:r>
    </w:p>
    <w:p>
      <w:pPr>
        <w:pStyle w:val="BodyText"/>
      </w:pPr>
      <w:r>
        <w:t xml:space="preserve">Contextual gap analysis report; stakeholder engagement plan for New Delhi ecosystem</w:t>
      </w:r>
    </w:p>
    <w:p>
      <w:pPr>
        <w:pStyle w:val="BodyText"/>
      </w:pPr>
      <w:r>
        <w:t xml:space="preserve">Data Collection &amp; Prototype Testing</w:t>
      </w:r>
    </w:p>
    <w:p>
      <w:pPr>
        <w:pStyle w:val="BodyText"/>
      </w:pPr>
      <w:r>
        <w:t xml:space="preserve">Months 4-8</w:t>
      </w:r>
    </w:p>
    <w:p>
      <w:pPr>
        <w:pStyle w:val="BodyText"/>
      </w:pPr>
      <w:r>
        <w:t xml:space="preserve">IOT sensor dataset; validated EV architecture prototype for Delhi conditions</w:t>
      </w:r>
    </w:p>
    <w:p>
      <w:pPr>
        <w:pStyle w:val="BodyText"/>
      </w:pPr>
      <w:r>
        <w:t xml:space="preserve">Policy Integration &amp; Impact Modeling</w:t>
      </w:r>
    </w:p>
    <w:p>
      <w:pPr>
        <w:pStyle w:val="BodyText"/>
      </w:pPr>
      <w:r>
        <w:t xml:space="preserve">Months 9-12</w:t>
      </w:r>
      <w:r>
        <w:br/>
      </w:r>
    </w:p>
    <w:p>
      <w:pPr>
        <w:pStyle w:val="BodyText"/>
      </w:pPr>
      <w:r>
        <w:t xml:space="preserve">Note: "Thesis Proposal" is the document title and framework for this research. The term "Automotive Engineer" defines the professional role driving these innovations. "India New Delhi" anchors all context, ensuring every finding addresses the city's unique challenges.</w:t>
      </w:r>
    </w:p>
    <w:bookmarkEnd w:id="26"/>
    <w:bookmarkStart w:id="27" w:name="conclusion"/>
    <w:p>
      <w:pPr>
        <w:pStyle w:val="Heading2"/>
      </w:pPr>
      <w:r>
        <w:t xml:space="preserve">8. Conclusion</w:t>
      </w:r>
    </w:p>
    <w:p>
      <w:pPr>
        <w:pStyle w:val="FirstParagraph"/>
      </w:pPr>
      <w:r>
        <w:t xml:space="preserve">This Thesis Proposal positions Automotive Engineering as a catalyst for sustainable urban transformation in India New Delhi. By centering research on the city's lived realities—from monsoon-infused traffic jams to smog-choked winters—it transcends conventional engineering studies to deliver actionable, human-centered solutions. In an era where Delhi's air quality directly impacts 20 million citizens, the Automotive Engineer must evolve from a vehicle designer into a civic problem-solver. This research will provide both the technical frameworks and institutional pathways for that evolution, ensuring that every innovation in automotive engineering contributes meaningfully to New Delhi's quest for clean air and resilient mobility. The resulting Thesis Proposal will not merely be an academic document but a strategic blueprint for Automotive Engineers committed to building India's future—one engineered city at a time.</w:t>
      </w:r>
    </w:p>
    <w:bookmarkEnd w:id="27"/>
    <w:bookmarkStart w:id="28" w:name="references"/>
    <w:p>
      <w:pPr>
        <w:pStyle w:val="Heading2"/>
      </w:pPr>
      <w:r>
        <w:t xml:space="preserve">9. References</w:t>
      </w:r>
    </w:p>
    <w:p>
      <w:pPr>
        <w:numPr>
          <w:ilvl w:val="0"/>
          <w:numId w:val="1004"/>
        </w:numPr>
        <w:pStyle w:val="Compact"/>
      </w:pPr>
      <w:r>
        <w:t xml:space="preserve">Ministry of Heavy Industries, Government of India (2023). "Automotive Industry Report." New Delhi.</w:t>
      </w:r>
    </w:p>
    <w:p>
      <w:pPr>
        <w:numPr>
          <w:ilvl w:val="0"/>
          <w:numId w:val="1004"/>
        </w:numPr>
        <w:pStyle w:val="Compact"/>
      </w:pPr>
      <w:r>
        <w:t xml:space="preserve">Central Pollution Control Board (CPCB). (2023). "Delhi Air Quality Monitoring Data." New Delhi.</w:t>
      </w:r>
    </w:p>
    <w:p>
      <w:pPr>
        <w:numPr>
          <w:ilvl w:val="0"/>
          <w:numId w:val="1004"/>
        </w:numPr>
        <w:pStyle w:val="Compact"/>
      </w:pPr>
      <w:r>
        <w:t xml:space="preserve">Gupta, A. et al. (2023). "Thermal Management in EVs for Indian Climate Conditions." IIT Delhi Journal of Automotive Engineering, Vol. 15(4).</w:t>
      </w:r>
    </w:p>
    <w:p>
      <w:pPr>
        <w:numPr>
          <w:ilvl w:val="0"/>
          <w:numId w:val="1004"/>
        </w:numPr>
        <w:pStyle w:val="Compact"/>
      </w:pPr>
      <w:r>
        <w:t xml:space="preserve">International Council on Clean Transportation (ICCT). (2022). "Electric Vehicle Adoption in Emerging Economies: Challenges and Opportunities." Washington D.C.</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India New Delhi</dc:title>
  <dc:creator/>
  <dc:language>en</dc:language>
  <cp:keywords/>
  <dcterms:created xsi:type="dcterms:W3CDTF">2025-12-12T06:49:49Z</dcterms:created>
  <dcterms:modified xsi:type="dcterms:W3CDTF">2025-12-12T06:49:49Z</dcterms:modified>
</cp:coreProperties>
</file>

<file path=docProps/custom.xml><?xml version="1.0" encoding="utf-8"?>
<Properties xmlns="http://schemas.openxmlformats.org/officeDocument/2006/custom-properties" xmlns:vt="http://schemas.openxmlformats.org/officeDocument/2006/docPropsVTypes"/>
</file>