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Automotive</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Mobility</w:t>
      </w:r>
      <w:r>
        <w:t xml:space="preserve"> </w:t>
      </w:r>
      <w:r>
        <w:t xml:space="preserve">in</w:t>
      </w:r>
      <w:r>
        <w:t xml:space="preserve"> </w:t>
      </w:r>
      <w:r>
        <w:t xml:space="preserve">Iraq</w:t>
      </w:r>
      <w:r>
        <w:t xml:space="preserve"> </w:t>
      </w:r>
      <w:r>
        <w:t xml:space="preserve">Baghdad</w:t>
      </w:r>
    </w:p>
    <w:bookmarkStart w:id="28" w:name="X023f71f74c5b3dce0f1846c1e8306d38bbf3597"/>
    <w:p>
      <w:pPr>
        <w:pStyle w:val="Heading1"/>
      </w:pPr>
      <w:r>
        <w:t xml:space="preserve">Thesis Proposal: Developing Context-Specific Automotive Engineering Solutions for Urban Mobility Challenges in Baghdad, Iraq</w:t>
      </w:r>
    </w:p>
    <w:bookmarkStart w:id="20" w:name="abstract"/>
    <w:p>
      <w:pPr>
        <w:pStyle w:val="Heading2"/>
      </w:pPr>
      <w:r>
        <w:t xml:space="preserve">Abstract</w:t>
      </w:r>
    </w:p>
    <w:p>
      <w:pPr>
        <w:pStyle w:val="FirstParagraph"/>
      </w:pPr>
      <w:r>
        <w:t xml:space="preserve">This thesis proposal outlines a comprehensive research project focused on addressing the critical automotive engineering challenges faced by Baghdad, Iraq. As the capital city of Iraq and a major urban center with over 8 million residents, Baghdad grapples with severe traffic congestion, deteriorating vehicle fleets (predominantly aging imported models), inadequate maintenance infrastructure, and escalating environmental pollution. Current solutions are largely reactive and insufficient to meet the scale of the problem. This research proposes a targeted investigation into sustainable automotive engineering strategies tailored for Baghdad's unique socio-economic conditions, technological landscape, and environmental constraints. The primary goal is to develop actionable recommendations that empower Iraqi Automotive Engineers to design, implement, and manage more resilient urban mobility systems within Baghdad.</w:t>
      </w:r>
    </w:p>
    <w:bookmarkEnd w:id="20"/>
    <w:bookmarkStart w:id="21" w:name="X4e0e5c50b8a2bf6cf831310abe28f190a20fab0"/>
    <w:p>
      <w:pPr>
        <w:pStyle w:val="Heading2"/>
      </w:pPr>
      <w:r>
        <w:t xml:space="preserve">1. Introduction: The Imperative for Contextual Automotive Engineering in Baghdad</w:t>
      </w:r>
    </w:p>
    <w:p>
      <w:pPr>
        <w:pStyle w:val="FirstParagraph"/>
      </w:pPr>
      <w:r>
        <w:t xml:space="preserve">Baghdad's automotive sector is a vital yet strained component of its infrastructure. The city experiences chronic traffic gridlock, significantly impacting economic productivity and residents' quality of life. A vast majority of vehicles operating within Baghdad are second-hand imports from Europe and Asia, often decades old, lacking modern emissions controls and requiring specialized maintenance rarely available locally. This situation creates an urgent need for skilled Automotive Engineers who understand not only the technical aspects of vehicle systems but also the specific challenges posed by Baghdad's climate (extreme heat, dust storms), road conditions (poorly maintained infrastructure), fuel quality (varying octane ratings, potential impurities), and socio-economic realities of its population. This thesis directly responds to this need by positioning the Automotive Engineer as a central figure in developing localized solutions for Baghdad.</w:t>
      </w:r>
    </w:p>
    <w:bookmarkEnd w:id="21"/>
    <w:bookmarkStart w:id="22" w:name="problem-statement"/>
    <w:p>
      <w:pPr>
        <w:pStyle w:val="Heading2"/>
      </w:pPr>
      <w:r>
        <w:t xml:space="preserve">2. Problem Statement</w:t>
      </w:r>
    </w:p>
    <w:p>
      <w:pPr>
        <w:pStyle w:val="FirstParagraph"/>
      </w:pPr>
      <w:r>
        <w:t xml:space="preserve">The current automotive ecosystem in Iraq Baghdad suffers from a critical deficiency: a lack of engineering expertise specifically trained to diagnose, mitigate, and innovate within the city's unique constraints. Existing maintenance facilities often rely on basic diagnostics and generic parts, leading to frequent breakdowns, inefficient fuel consumption (exacerbating pollution), unsafe vehicles on the road, and high long-term costs for citizens. Furthermore, there is minimal local R&amp;D capacity focused on adapting automotive technologies to Baghdad's environment (e.g., developing dust-resistant components or optimizing engines for low-quality fuel). The absence of a robust pipeline of Automotive Engineers equipped with this contextual knowledge hinders the city's ability to transition towards safer, cleaner, and more efficient mobility. This gap directly impedes Iraq's broader goals of urban development and environmental sustainability.</w:t>
      </w:r>
    </w:p>
    <w:bookmarkEnd w:id="22"/>
    <w:bookmarkStart w:id="23" w:name="research-objectives"/>
    <w:p>
      <w:pPr>
        <w:pStyle w:val="Heading2"/>
      </w:pPr>
      <w:r>
        <w:t xml:space="preserve">3. Research Objectives</w:t>
      </w:r>
    </w:p>
    <w:p>
      <w:pPr>
        <w:pStyle w:val="FirstParagraph"/>
      </w:pPr>
      <w:r>
        <w:t xml:space="preserve">This thesis aims to achieve the following specific objectives within the Baghdad context:</w:t>
      </w:r>
    </w:p>
    <w:p>
      <w:pPr>
        <w:numPr>
          <w:ilvl w:val="0"/>
          <w:numId w:val="1001"/>
        </w:numPr>
        <w:pStyle w:val="Compact"/>
      </w:pPr>
      <w:r>
        <w:rPr>
          <w:bCs/>
          <w:b/>
        </w:rPr>
        <w:t xml:space="preserve">Assess Current Challenges:</w:t>
      </w:r>
      <w:r>
        <w:t xml:space="preserve"> </w:t>
      </w:r>
      <w:r>
        <w:t xml:space="preserve">Conduct a detailed field study mapping the primary technical, infrastructural, and environmental issues affecting vehicle operation and maintenance across different neighborhoods of Baghdad.</w:t>
      </w:r>
    </w:p>
    <w:p>
      <w:pPr>
        <w:numPr>
          <w:ilvl w:val="0"/>
          <w:numId w:val="1001"/>
        </w:numPr>
        <w:pStyle w:val="Compact"/>
      </w:pPr>
      <w:r>
        <w:rPr>
          <w:bCs/>
          <w:b/>
        </w:rPr>
        <w:t xml:space="preserve">Analyze Local Expertise Gap:</w:t>
      </w:r>
      <w:r>
        <w:t xml:space="preserve"> </w:t>
      </w:r>
      <w:r>
        <w:t xml:space="preserve">Evaluate the existing curriculum and capacity of Iraqi engineering institutions (e.g., University of Baghdad, Al-Mustansiriya University) in producing Automotive Engineers with relevant contextual skills for Baghdad's market.</w:t>
      </w:r>
    </w:p>
    <w:p>
      <w:pPr>
        <w:numPr>
          <w:ilvl w:val="0"/>
          <w:numId w:val="1001"/>
        </w:numPr>
        <w:pStyle w:val="Compact"/>
      </w:pPr>
      <w:r>
        <w:rPr>
          <w:bCs/>
          <w:b/>
        </w:rPr>
        <w:t xml:space="preserve">Develop Contextual Engineering Solutions:</w:t>
      </w:r>
      <w:r>
        <w:t xml:space="preserve"> </w:t>
      </w:r>
      <w:r>
        <w:t xml:space="preserve">Propose and prototype practical, low-cost automotive engineering interventions specifically designed for Baghdad's vehicle fleet and infrastructure limitations (e.g., modified diagnostic tools, maintenance protocols for dust-prone environments, fuel optimization strategies).</w:t>
      </w:r>
    </w:p>
    <w:p>
      <w:pPr>
        <w:numPr>
          <w:ilvl w:val="0"/>
          <w:numId w:val="1001"/>
        </w:numPr>
        <w:pStyle w:val="Compact"/>
      </w:pPr>
      <w:r>
        <w:rPr>
          <w:bCs/>
          <w:b/>
        </w:rPr>
        <w:t xml:space="preserve">Recommend Policy &amp; Education Pathways:</w:t>
      </w:r>
      <w:r>
        <w:t xml:space="preserve"> </w:t>
      </w:r>
      <w:r>
        <w:t xml:space="preserve">Formulate evidence-based recommendations for the Ministry of Transport and educational institutions to enhance the training of Automotive Engineers and support sustainable automotive practices in Baghdad.</w:t>
      </w:r>
    </w:p>
    <w:bookmarkEnd w:id="23"/>
    <w:bookmarkStart w:id="24" w:name="X439c0c5ab1f9b215b5a33353c7e846732663a25"/>
    <w:p>
      <w:pPr>
        <w:pStyle w:val="Heading2"/>
      </w:pPr>
      <w:r>
        <w:t xml:space="preserve">4. Significance of the Research for Iraq Baghdad</w:t>
      </w:r>
    </w:p>
    <w:p>
      <w:pPr>
        <w:pStyle w:val="FirstParagraph"/>
      </w:pPr>
      <w:r>
        <w:t xml:space="preserve">This research is critically significant for Iraq, particularly Baghdad, for several interconnected reasons:</w:t>
      </w:r>
    </w:p>
    <w:p>
      <w:pPr>
        <w:numPr>
          <w:ilvl w:val="0"/>
          <w:numId w:val="1002"/>
        </w:numPr>
        <w:pStyle w:val="Compact"/>
      </w:pPr>
      <w:r>
        <w:rPr>
          <w:bCs/>
          <w:b/>
        </w:rPr>
        <w:t xml:space="preserve">Environmental Impact:</w:t>
      </w:r>
      <w:r>
        <w:t xml:space="preserve"> </w:t>
      </w:r>
      <w:r>
        <w:t xml:space="preserve">Addressing emissions from aging vehicles directly contributes to reducing Baghdad's dangerously high air pollution levels, improving public health outcomes.</w:t>
      </w:r>
    </w:p>
    <w:p>
      <w:pPr>
        <w:numPr>
          <w:ilvl w:val="0"/>
          <w:numId w:val="1002"/>
        </w:numPr>
        <w:pStyle w:val="Compact"/>
      </w:pPr>
      <w:r>
        <w:rPr>
          <w:bCs/>
          <w:b/>
        </w:rPr>
        <w:t xml:space="preserve">Economic Efficiency:</w:t>
      </w:r>
      <w:r>
        <w:t xml:space="preserve"> </w:t>
      </w:r>
      <w:r>
        <w:t xml:space="preserve">More reliable vehicles and optimized maintenance reduce fuel consumption and downtime for citizens and businesses, boosting local economic activity in a city where mobility is crucial for daily life.</w:t>
      </w:r>
    </w:p>
    <w:p>
      <w:pPr>
        <w:numPr>
          <w:ilvl w:val="0"/>
          <w:numId w:val="1002"/>
        </w:numPr>
        <w:pStyle w:val="Compact"/>
      </w:pPr>
      <w:r>
        <w:rPr>
          <w:bCs/>
          <w:b/>
        </w:rPr>
        <w:t xml:space="preserve">Enhanced Safety:</w:t>
      </w:r>
      <w:r>
        <w:t xml:space="preserve"> </w:t>
      </w:r>
      <w:r>
        <w:t xml:space="preserve">Improving vehicle maintenance standards through context-aware engineering directly reduces the risk of accidents caused by mechanical failures, a major safety concern on Baghdad's roads.</w:t>
      </w:r>
    </w:p>
    <w:p>
      <w:pPr>
        <w:numPr>
          <w:ilvl w:val="0"/>
          <w:numId w:val="1002"/>
        </w:numPr>
        <w:pStyle w:val="Compact"/>
      </w:pPr>
      <w:r>
        <w:rPr>
          <w:bCs/>
          <w:b/>
        </w:rPr>
        <w:t xml:space="preserve">Capacity Building:</w:t>
      </w:r>
      <w:r>
        <w:t xml:space="preserve"> </w:t>
      </w:r>
      <w:r>
        <w:t xml:space="preserve">By identifying the specific skills needed for an Automotive Engineer operating in Baghdad, this thesis provides a blueprint for reforming technical education and training programs within Iraq, fostering long-term local expertise and reducing reliance on foreign technicians.</w:t>
      </w:r>
    </w:p>
    <w:p>
      <w:pPr>
        <w:pStyle w:val="FirstParagraph"/>
      </w:pPr>
      <w:r>
        <w:t xml:space="preserve">The successful implementation of this research will not only benefit Baghdad but also serve as a replicable model for other major cities facing similar automotive challenges across the Middle East region.</w:t>
      </w:r>
    </w:p>
    <w:bookmarkEnd w:id="24"/>
    <w:bookmarkStart w:id="25" w:name="methodology"/>
    <w:p>
      <w:pPr>
        <w:pStyle w:val="Heading2"/>
      </w:pPr>
      <w:r>
        <w:t xml:space="preserve">5. Methodology</w:t>
      </w:r>
    </w:p>
    <w:p>
      <w:pPr>
        <w:pStyle w:val="FirstParagraph"/>
      </w:pPr>
      <w:r>
        <w:t xml:space="preserve">This study employs a mixed-methods approach grounded in real-world conditions within Baghdad:</w:t>
      </w:r>
    </w:p>
    <w:p>
      <w:pPr>
        <w:numPr>
          <w:ilvl w:val="0"/>
          <w:numId w:val="1003"/>
        </w:numPr>
        <w:pStyle w:val="Compact"/>
      </w:pPr>
      <w:r>
        <w:rPr>
          <w:bCs/>
          <w:b/>
        </w:rPr>
        <w:t xml:space="preserve">Field Surveys &amp; Data Collection:</w:t>
      </w:r>
      <w:r>
        <w:t xml:space="preserve"> </w:t>
      </w:r>
      <w:r>
        <w:t xml:space="preserve">Partnering with local workshops and municipal transport authorities to collect data on vehicle types, common failures, maintenance costs, and environmental factors (air quality measurements near traffic hotspots).</w:t>
      </w:r>
    </w:p>
    <w:p>
      <w:pPr>
        <w:numPr>
          <w:ilvl w:val="0"/>
          <w:numId w:val="1003"/>
        </w:numPr>
        <w:pStyle w:val="Compact"/>
      </w:pPr>
      <w:r>
        <w:rPr>
          <w:bCs/>
          <w:b/>
        </w:rPr>
        <w:t xml:space="preserve">Stakeholder Interviews:</w:t>
      </w:r>
      <w:r>
        <w:t xml:space="preserve"> </w:t>
      </w:r>
      <w:r>
        <w:t xml:space="preserve">Conducting in-depth interviews with current Automotive Engineers working in Baghdad (both locally trained and expatriates), mechanics at various workshop levels, transport ministry officials, and university faculty to understand practical challenges and training needs.</w:t>
      </w:r>
    </w:p>
    <w:p>
      <w:pPr>
        <w:numPr>
          <w:ilvl w:val="0"/>
          <w:numId w:val="1003"/>
        </w:numPr>
        <w:pStyle w:val="Compact"/>
      </w:pPr>
      <w:r>
        <w:rPr>
          <w:bCs/>
          <w:b/>
        </w:rPr>
        <w:t xml:space="preserve">Technical Analysis &amp; Prototyping:</w:t>
      </w:r>
      <w:r>
        <w:t xml:space="preserve"> </w:t>
      </w:r>
      <w:r>
        <w:t xml:space="preserve">Utilizing engineering principles to analyze common failure modes of prevalent vehicle types in Baghdad (e.g., specific models from the 90s/2000s), developing modified maintenance procedures or simple diagnostic aids suitable for local workshop conditions. Collaborating with relevant Iraqi universities for lab testing.</w:t>
      </w:r>
    </w:p>
    <w:p>
      <w:pPr>
        <w:numPr>
          <w:ilvl w:val="0"/>
          <w:numId w:val="1003"/>
        </w:numPr>
        <w:pStyle w:val="Compact"/>
      </w:pPr>
      <w:r>
        <w:rPr>
          <w:bCs/>
          <w:b/>
        </w:rPr>
        <w:t xml:space="preserve">Curriculum Review:</w:t>
      </w:r>
      <w:r>
        <w:t xml:space="preserve"> </w:t>
      </w:r>
      <w:r>
        <w:t xml:space="preserve">Analyzing existing Automotive Engineering programs in Iraqi institutions against the identified skill gaps and contextual requirements specific to Baghdad's operational environment.</w:t>
      </w:r>
    </w:p>
    <w:bookmarkEnd w:id="25"/>
    <w:bookmarkStart w:id="26" w:name="expected-outcomes-contribution"/>
    <w:p>
      <w:pPr>
        <w:pStyle w:val="Heading2"/>
      </w:pPr>
      <w:r>
        <w:t xml:space="preserve">6. Expected Outcomes &amp; Contribution</w:t>
      </w:r>
    </w:p>
    <w:p>
      <w:pPr>
        <w:pStyle w:val="FirstParagraph"/>
      </w:pPr>
      <w:r>
        <w:t xml:space="preserve">This thesis will deliver concrete, actionable outcomes for Baghdad:</w:t>
      </w:r>
    </w:p>
    <w:p>
      <w:pPr>
        <w:numPr>
          <w:ilvl w:val="0"/>
          <w:numId w:val="1004"/>
        </w:numPr>
        <w:pStyle w:val="Compact"/>
      </w:pPr>
      <w:r>
        <w:t xml:space="preserve">A comprehensive report detailing the specific technical challenges and contextual factors impacting automotive operation in Baghdad.</w:t>
      </w:r>
    </w:p>
    <w:p>
      <w:pPr>
        <w:numPr>
          <w:ilvl w:val="0"/>
          <w:numId w:val="1004"/>
        </w:numPr>
        <w:pStyle w:val="Compact"/>
      </w:pPr>
      <w:r>
        <w:t xml:space="preserve">A validated set of engineering recommendations for optimizing vehicle maintenance and performance under Baghdad's conditions.</w:t>
      </w:r>
    </w:p>
    <w:p>
      <w:pPr>
        <w:numPr>
          <w:ilvl w:val="0"/>
          <w:numId w:val="1004"/>
        </w:numPr>
        <w:pStyle w:val="Compact"/>
      </w:pPr>
      <w:r>
        <w:t xml:space="preserve">Proposed curriculum enhancements for Iraqi Automotive Engineering education programs to better prepare graduates for the realities of working in Baghdad.</w:t>
      </w:r>
    </w:p>
    <w:p>
      <w:pPr>
        <w:numPr>
          <w:ilvl w:val="0"/>
          <w:numId w:val="1004"/>
        </w:numPr>
        <w:pStyle w:val="Compact"/>
      </w:pPr>
      <w:r>
        <w:t xml:space="preserve">Policy briefs targeting key stakeholders (Ministry of Transport, educational bodies) with clear steps to integrate these findings into practice and training.</w:t>
      </w:r>
    </w:p>
    <w:p>
      <w:pPr>
        <w:pStyle w:val="FirstParagraph"/>
      </w:pPr>
      <w:r>
        <w:t xml:space="preserve">The ultimate contribution lies in elevating the role of the Automotive Engineer from a reactive technician to a proactive problem-solver within Baghdad's urban mobility ecosystem. This shift is essential for driving tangible improvements in safety, efficiency, and environmental sustainability for the people of Iraq Baghdad.</w:t>
      </w:r>
    </w:p>
    <w:bookmarkEnd w:id="26"/>
    <w:bookmarkStart w:id="27" w:name="conclusion"/>
    <w:p>
      <w:pPr>
        <w:pStyle w:val="Heading2"/>
      </w:pPr>
      <w:r>
        <w:t xml:space="preserve">7. Conclusion</w:t>
      </w:r>
    </w:p>
    <w:p>
      <w:pPr>
        <w:pStyle w:val="FirstParagraph"/>
      </w:pPr>
      <w:r>
        <w:t xml:space="preserve">The need for specialized Automotive Engineering solutions tailored to the unique challenges of Iraq Baghdad is undeniable and urgent. This thesis proposal provides a clear roadmap to bridge the gap between global automotive knowledge and local implementation needs within Baghdad's specific context. By focusing on empowering Iraqi Automotive Engineers with contextually relevant skills and knowledge, this research promises not only to alleviate immediate urban mobility crises but also to build the long-term capacity necessary for sustainable transportation development in Iraq's capital city. The success of this project will directly contribute to a safer, cleaner, and more prosperous Baghdad for its citizens.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Automotive Engineering Solutions for Sustainable Mobility in Iraq Baghdad</dc:title>
  <dc:creator/>
  <dc:language>en</dc:language>
  <cp:keywords/>
  <dcterms:created xsi:type="dcterms:W3CDTF">2025-12-12T17:51:31Z</dcterms:created>
  <dcterms:modified xsi:type="dcterms:W3CDTF">2025-12-12T17:51:31Z</dcterms:modified>
</cp:coreProperties>
</file>

<file path=docProps/custom.xml><?xml version="1.0" encoding="utf-8"?>
<Properties xmlns="http://schemas.openxmlformats.org/officeDocument/2006/custom-properties" xmlns:vt="http://schemas.openxmlformats.org/officeDocument/2006/docPropsVTypes"/>
</file>