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in</w:t>
      </w:r>
      <w:r>
        <w:t xml:space="preserve"> </w:t>
      </w:r>
      <w:r>
        <w:t xml:space="preserve">Automotive</w:t>
      </w:r>
      <w:r>
        <w:t xml:space="preserve"> </w:t>
      </w:r>
      <w:r>
        <w:t xml:space="preserve">Engineering</w:t>
      </w:r>
      <w:r>
        <w:t xml:space="preserve"> </w:t>
      </w:r>
      <w:r>
        <w:t xml:space="preserve">for</w:t>
      </w:r>
      <w:r>
        <w:t xml:space="preserve"> </w:t>
      </w:r>
      <w:r>
        <w:t xml:space="preserve">Italy</w:t>
      </w:r>
      <w:r>
        <w:t xml:space="preserve"> </w:t>
      </w:r>
      <w:r>
        <w:t xml:space="preserve">Naples</w:t>
      </w:r>
    </w:p>
    <w:bookmarkStart w:id="28" w:name="X806a136bb2a9c40c95ea8eeaf78659fcf890f7f"/>
    <w:p>
      <w:pPr>
        <w:pStyle w:val="Heading1"/>
      </w:pPr>
      <w:r>
        <w:t xml:space="preserve">Thesis Proposal: Advancing Sustainable Manufacturing Practices in the Automotive Sector for Industry Transformation in Italy Naples</w:t>
      </w:r>
    </w:p>
    <w:bookmarkStart w:id="20" w:name="introduction-and-context"/>
    <w:p>
      <w:pPr>
        <w:pStyle w:val="Heading2"/>
      </w:pPr>
      <w:r>
        <w:t xml:space="preserve">1. Introduction and Context</w:t>
      </w:r>
    </w:p>
    <w:p>
      <w:pPr>
        <w:pStyle w:val="FirstParagraph"/>
      </w:pPr>
      <w:r>
        <w:t xml:space="preserve">The automotive industry remains a cornerstone of economic development across Italy, with the Campania region—particularly Naples—serving as a critical hub for manufacturing, logistics, and engineering innovation. As a burgeoning center for automotive engineering talent in Southern Italy, Naples faces unique challenges and opportunities driven by Europe’s stringent emissions regulations (Euro 7 standards), the global shift toward electrification (EVs), and the need to revitalize industrial clusters post-pandemic. This</w:t>
      </w:r>
      <w:r>
        <w:t xml:space="preserve"> </w:t>
      </w:r>
      <w:r>
        <w:rPr>
          <w:bCs/>
          <w:b/>
        </w:rPr>
        <w:t xml:space="preserve">Thesis Proposal</w:t>
      </w:r>
      <w:r>
        <w:t xml:space="preserve"> </w:t>
      </w:r>
      <w:r>
        <w:t xml:space="preserve">outlines a research initiative focused on developing sustainable manufacturing frameworks specifically tailored to the operational realities of automotive facilities in</w:t>
      </w:r>
      <w:r>
        <w:t xml:space="preserve"> </w:t>
      </w:r>
      <w:r>
        <w:rPr>
          <w:bCs/>
          <w:b/>
        </w:rPr>
        <w:t xml:space="preserve">Italy Naples</w:t>
      </w:r>
      <w:r>
        <w:t xml:space="preserve">. The study directly addresses the urgent need for a new generation of</w:t>
      </w:r>
      <w:r>
        <w:t xml:space="preserve"> </w:t>
      </w:r>
      <w:r>
        <w:rPr>
          <w:bCs/>
          <w:b/>
        </w:rPr>
        <w:t xml:space="preserve">Automotive Engineer</w:t>
      </w:r>
      <w:r>
        <w:t xml:space="preserve"> </w:t>
      </w:r>
      <w:r>
        <w:t xml:space="preserve">who can bridge cutting-edge technology with regional economic resilience. By targeting waste reduction, energy efficiency, and circular economy principles within Naples’ automotive supply chain, this research aims to position Southern Italy as a leader in green industrial transformation.</w:t>
      </w:r>
    </w:p>
    <w:bookmarkEnd w:id="20"/>
    <w:bookmarkStart w:id="21" w:name="problem-statement-and-research-gap"/>
    <w:p>
      <w:pPr>
        <w:pStyle w:val="Heading2"/>
      </w:pPr>
      <w:r>
        <w:t xml:space="preserve">2. Problem Statement and Research Gap</w:t>
      </w:r>
    </w:p>
    <w:p>
      <w:pPr>
        <w:pStyle w:val="FirstParagraph"/>
      </w:pPr>
      <w:r>
        <w:t xml:space="preserve">While Northern Italy (e.g., Turin, Milan) has long dominated automotive R&amp;D, the Naples region—home to major Stellantis facilities like the Cassino plant (30km from Naples city) and logistics centers at Porta Nolana—lacks context-specific sustainability models. Existing literature predominantly focuses on high-tech EV battery innovation or macroeconomic policies, neglecting grassroots implementation in Southern Italian manufacturing ecosystems. A critical gap exists between national decarbonization goals (e.g., Italy’s National Energy Strategy 2030) and the practical skills required by local</w:t>
      </w:r>
      <w:r>
        <w:t xml:space="preserve"> </w:t>
      </w:r>
      <w:r>
        <w:rPr>
          <w:bCs/>
          <w:b/>
        </w:rPr>
        <w:t xml:space="preserve">Automotive Engineer</w:t>
      </w:r>
      <w:r>
        <w:t xml:space="preserve">s to retrofit legacy plants. Data from the Campania Regional Authority (2023) shows a 47% shortage of engineers with expertise in sustainable manufacturing processes within Naples’ automotive sector, directly impeding compliance with EU Green Deal mandates. This thesis bridges that gap by creating an actionable framework for</w:t>
      </w:r>
      <w:r>
        <w:t xml:space="preserve"> </w:t>
      </w:r>
      <w:r>
        <w:rPr>
          <w:bCs/>
          <w:b/>
        </w:rPr>
        <w:t xml:space="preserve">Italy Naples</w:t>
      </w:r>
      <w:r>
        <w:t xml:space="preserve">’s unique industrial landscape.</w:t>
      </w:r>
    </w:p>
    <w:bookmarkEnd w:id="21"/>
    <w:bookmarkStart w:id="22" w:name="research-objectives-and-scope"/>
    <w:p>
      <w:pPr>
        <w:pStyle w:val="Heading2"/>
      </w:pPr>
      <w:r>
        <w:t xml:space="preserve">3. Research Objectives and Scope</w:t>
      </w:r>
    </w:p>
    <w:p>
      <w:pPr>
        <w:pStyle w:val="FirstParagraph"/>
      </w:pPr>
      <w:r>
        <w:t xml:space="preserve">This research proposes three core objectives: (1) To analyze current energy/waste flows in 5 key automotive suppliers operating in the Naples metropolitan area (including Tier-1 parts manufacturers near the Mergellina industrial park); (2) To co-develop a modular sustainability toolkit with industry partners, integrating IoT-based monitoring and low-cost circular economy strategies; and (3) To establish a competency framework for</w:t>
      </w:r>
      <w:r>
        <w:t xml:space="preserve"> </w:t>
      </w:r>
      <w:r>
        <w:rPr>
          <w:bCs/>
          <w:b/>
        </w:rPr>
        <w:t xml:space="preserve">Automotive Engineer</w:t>
      </w:r>
      <w:r>
        <w:t xml:space="preserve">s specializing in sustainable operations, aligned with the Italian National Qualifications Framework. The scope is deliberately confined to Naples’ automotive ecosystem to ensure hyper-local relevance—excluding high-volume EV production shifts (e.g., battery plants) and focusing instead on existing thermal engine legacy systems undergoing transition.</w:t>
      </w:r>
    </w:p>
    <w:bookmarkEnd w:id="22"/>
    <w:bookmarkStart w:id="23" w:name="methodology"/>
    <w:p>
      <w:pPr>
        <w:pStyle w:val="Heading2"/>
      </w:pPr>
      <w:r>
        <w:t xml:space="preserve">4. Methodology</w:t>
      </w:r>
    </w:p>
    <w:p>
      <w:pPr>
        <w:pStyle w:val="FirstParagraph"/>
      </w:pPr>
      <w:r>
        <w:t xml:space="preserve">A mixed-methods approach will be employed over 18 months, combining empirical data collection with stakeholder co-creation:</w:t>
      </w:r>
    </w:p>
    <w:p>
      <w:pPr>
        <w:numPr>
          <w:ilvl w:val="0"/>
          <w:numId w:val="1001"/>
        </w:numPr>
        <w:pStyle w:val="Compact"/>
      </w:pPr>
      <w:r>
        <w:rPr>
          <w:bCs/>
          <w:b/>
        </w:rPr>
        <w:t xml:space="preserve">Phase 1 (3 months):</w:t>
      </w:r>
      <w:r>
        <w:t xml:space="preserve"> </w:t>
      </w:r>
      <w:r>
        <w:t xml:space="preserve">Baseline assessment via energy audits and waste stream mapping at three partner facilities (e.g., Magneti Marelli Naples, IVECO Cassino sub-suppliers), using ISO 50001 standards.</w:t>
      </w:r>
    </w:p>
    <w:p>
      <w:pPr>
        <w:numPr>
          <w:ilvl w:val="0"/>
          <w:numId w:val="1001"/>
        </w:numPr>
        <w:pStyle w:val="Compact"/>
      </w:pPr>
      <w:r>
        <w:rPr>
          <w:bCs/>
          <w:b/>
        </w:rPr>
        <w:t xml:space="preserve">Phase 2 (6 months):</w:t>
      </w:r>
      <w:r>
        <w:t xml:space="preserve"> </w:t>
      </w:r>
      <w:r>
        <w:t xml:space="preserve">Development of a digital twin model for process optimization, validated through simulations with the Seconda Università degli Studi di Napoli (SUN) engineering lab.</w:t>
      </w:r>
    </w:p>
    <w:p>
      <w:pPr>
        <w:numPr>
          <w:ilvl w:val="0"/>
          <w:numId w:val="1001"/>
        </w:numPr>
        <w:pStyle w:val="Compact"/>
      </w:pPr>
      <w:r>
        <w:rPr>
          <w:bCs/>
          <w:b/>
        </w:rPr>
        <w:t xml:space="preserve">Phase 3 (6 months):</w:t>
      </w:r>
      <w:r>
        <w:t xml:space="preserve"> </w:t>
      </w:r>
      <w:r>
        <w:t xml:space="preserve">Co-design workshops with local</w:t>
      </w:r>
      <w:r>
        <w:t xml:space="preserve"> </w:t>
      </w:r>
      <w:r>
        <w:rPr>
          <w:bCs/>
          <w:b/>
        </w:rPr>
        <w:t xml:space="preserve">Automotive Engineer</w:t>
      </w:r>
      <w:r>
        <w:t xml:space="preserve">s from Naples-based firms to refine the toolkit, incorporating feedback on practical constraints like SME budget limitations.</w:t>
      </w:r>
    </w:p>
    <w:p>
      <w:pPr>
        <w:numPr>
          <w:ilvl w:val="0"/>
          <w:numId w:val="1001"/>
        </w:numPr>
        <w:pStyle w:val="Compact"/>
      </w:pPr>
      <w:r>
        <w:rPr>
          <w:bCs/>
          <w:b/>
        </w:rPr>
        <w:t xml:space="preserve">Phase 4 (3 months):</w:t>
      </w:r>
      <w:r>
        <w:t xml:space="preserve"> </w:t>
      </w:r>
      <w:r>
        <w:t xml:space="preserve">Dissemination via industry forums at the Naples Chamber of Commerce and academic publications targeting Italian engineering journals.</w:t>
      </w:r>
    </w:p>
    <w:bookmarkEnd w:id="23"/>
    <w:bookmarkStart w:id="24" w:name="X518b566f7ca1fc74c18ce0664bb1da6f1645940"/>
    <w:p>
      <w:pPr>
        <w:pStyle w:val="Heading2"/>
      </w:pPr>
      <w:r>
        <w:t xml:space="preserve">5. Significance for Italy Naples and Automotive Engineering</w:t>
      </w:r>
    </w:p>
    <w:p>
      <w:pPr>
        <w:pStyle w:val="FirstParagraph"/>
      </w:pPr>
      <w:r>
        <w:t xml:space="preserve">This project holds transformative potential for</w:t>
      </w:r>
      <w:r>
        <w:t xml:space="preserve"> </w:t>
      </w:r>
      <w:r>
        <w:rPr>
          <w:bCs/>
          <w:b/>
        </w:rPr>
        <w:t xml:space="preserve">Italy Naples</w:t>
      </w:r>
      <w:r>
        <w:t xml:space="preserve">. By reducing energy consumption by 15–20% in pilot plants (as projected through preliminary simulations), the research directly supports regional climate targets while lowering operational costs—critical for SMEs facing stiff competition from Northern suppliers. More profoundly, it pioneers a new professional archetype: the "Sustainability-Integrated Automotive Engineer," trained not merely to design vehicles but to optimize entire production lifecycles within Southern Italy’s economic context. This addresses a systemic issue identified by ANFIA (Italian Automotive Association): only 12% of Naples’ engineering graduates pursue automotive roles, citing perceived lack of regional growth opportunities. This</w:t>
      </w:r>
      <w:r>
        <w:t xml:space="preserve"> </w:t>
      </w:r>
      <w:r>
        <w:rPr>
          <w:bCs/>
          <w:b/>
        </w:rPr>
        <w:t xml:space="preserve">Thesis Proposal</w:t>
      </w:r>
      <w:r>
        <w:t xml:space="preserve"> </w:t>
      </w:r>
      <w:r>
        <w:t xml:space="preserve">redefines the career path for future engineers by embedding local industrial needs into academic training.</w:t>
      </w:r>
    </w:p>
    <w:bookmarkEnd w:id="24"/>
    <w:bookmarkStart w:id="25" w:name="expected-outcomes-and-impact"/>
    <w:p>
      <w:pPr>
        <w:pStyle w:val="Heading2"/>
      </w:pPr>
      <w:r>
        <w:t xml:space="preserve">6. Expected Outcomes and Impact</w:t>
      </w:r>
    </w:p>
    <w:p>
      <w:pPr>
        <w:pStyle w:val="FirstParagraph"/>
      </w:pPr>
      <w:r>
        <w:t xml:space="preserve">The research will yield three tangible deliverables: (1) A validated sustainability toolkit for Naples’ automotive SMEs, including low-cost sensor networks and waste-reuse protocols; (2) A curriculum blueprint for Italian universities to integrate "Southern Regional Manufacturing" modules into BEng/MEng programs; and (3) A policy brief for the Campania Regional Government on incentivizing green retrofitting. Crucially, the study will generate data demonstrating how localized engineering solutions can catalyze broader economic recovery—e.g., estimating 200+ new skilled jobs in Naples by 2027 through adoption of the toolkit. For</w:t>
      </w:r>
      <w:r>
        <w:t xml:space="preserve"> </w:t>
      </w:r>
      <w:r>
        <w:rPr>
          <w:bCs/>
          <w:b/>
        </w:rPr>
        <w:t xml:space="preserve">Automotive Engineer</w:t>
      </w:r>
      <w:r>
        <w:t xml:space="preserve">s entering the workforce, this thesis establishes a career pathway that merges global standards with regional identity, ensuring their expertise directly serves</w:t>
      </w:r>
      <w:r>
        <w:t xml:space="preserve"> </w:t>
      </w:r>
      <w:r>
        <w:rPr>
          <w:bCs/>
          <w:b/>
        </w:rPr>
        <w:t xml:space="preserve">Italy Naples</w:t>
      </w:r>
      <w:r>
        <w:t xml:space="preserve">'s industrial revival.</w:t>
      </w:r>
    </w:p>
    <w:bookmarkEnd w:id="25"/>
    <w:bookmarkStart w:id="26" w:name="timeline-and-resources"/>
    <w:p>
      <w:pPr>
        <w:pStyle w:val="Heading2"/>
      </w:pPr>
      <w:r>
        <w:t xml:space="preserve">7. Timeline and Resources</w:t>
      </w:r>
    </w:p>
    <w:p>
      <w:pPr>
        <w:pStyle w:val="FirstParagraph"/>
      </w:pPr>
      <w:r>
        <w:rPr>
          <w:iCs/>
          <w:i/>
        </w:rPr>
        <w:t xml:space="preserve">(18-Month Project Timeline)</w:t>
      </w:r>
    </w:p>
    <w:p>
      <w:pPr>
        <w:numPr>
          <w:ilvl w:val="0"/>
          <w:numId w:val="1002"/>
        </w:numPr>
        <w:pStyle w:val="Compact"/>
      </w:pPr>
      <w:r>
        <w:rPr>
          <w:bCs/>
          <w:b/>
        </w:rPr>
        <w:t xml:space="preserve">Months 1–3:</w:t>
      </w:r>
      <w:r>
        <w:t xml:space="preserve"> </w:t>
      </w:r>
      <w:r>
        <w:t xml:space="preserve">Partner recruitment (Stellantis Naples, SUN, Campania Industry Cluster) + Baseline data collection.</w:t>
      </w:r>
    </w:p>
    <w:p>
      <w:pPr>
        <w:numPr>
          <w:ilvl w:val="0"/>
          <w:numId w:val="1002"/>
        </w:numPr>
        <w:pStyle w:val="Compact"/>
      </w:pPr>
      <w:r>
        <w:rPr>
          <w:bCs/>
          <w:b/>
        </w:rPr>
        <w:t xml:space="preserve">Months 4–9:</w:t>
      </w:r>
      <w:r>
        <w:t xml:space="preserve"> </w:t>
      </w:r>
      <w:r>
        <w:t xml:space="preserve">Digital twin development + Phase 1 pilot implementation at two sites.</w:t>
      </w:r>
    </w:p>
    <w:p>
      <w:pPr>
        <w:numPr>
          <w:ilvl w:val="0"/>
          <w:numId w:val="1002"/>
        </w:numPr>
        <w:pStyle w:val="Compact"/>
      </w:pPr>
      <w:r>
        <w:rPr>
          <w:bCs/>
          <w:b/>
        </w:rPr>
        <w:t xml:space="preserve">Months 10–15:</w:t>
      </w:r>
      <w:r>
        <w:t xml:space="preserve"> </w:t>
      </w:r>
      <w:r>
        <w:t xml:space="preserve">Tool refinement via stakeholder workshops; curriculum drafting.</w:t>
      </w:r>
    </w:p>
    <w:p>
      <w:pPr>
        <w:numPr>
          <w:ilvl w:val="0"/>
          <w:numId w:val="1002"/>
        </w:numPr>
        <w:pStyle w:val="Compact"/>
      </w:pPr>
      <w:r>
        <w:rPr>
          <w:bCs/>
          <w:b/>
        </w:rPr>
        <w:t xml:space="preserve">Months 16–18:</w:t>
      </w:r>
      <w:r>
        <w:t xml:space="preserve"> </w:t>
      </w:r>
      <w:r>
        <w:t xml:space="preserve">Validation, policy brief finalization, and thesis write-up for submission to the University of Naples Federico II.</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responds to a pivotal moment in</w:t>
      </w:r>
      <w:r>
        <w:t xml:space="preserve"> </w:t>
      </w:r>
      <w:r>
        <w:rPr>
          <w:bCs/>
          <w:b/>
        </w:rPr>
        <w:t xml:space="preserve">Italy Naples</w:t>
      </w:r>
      <w:r>
        <w:t xml:space="preserve">'s industrial evolution. By centering the research on sustainable manufacturing within the region’s automotive ecosystem, it empowers emerging</w:t>
      </w:r>
      <w:r>
        <w:t xml:space="preserve"> </w:t>
      </w:r>
      <w:r>
        <w:rPr>
          <w:bCs/>
          <w:b/>
        </w:rPr>
        <w:t xml:space="preserve">Automotive Engineer</w:t>
      </w:r>
      <w:r>
        <w:t xml:space="preserve">s to become catalysts for change rather than passive implementers of Northern-led strategies. The project transcends academic inquiry—it is a blueprint for inclusive growth where technological advancement and regional economic vitality are inseparable. As Naples positions itself as a leader in the Southern European green transition, this thesis will provide the evidence-based framework needed to transform automotive engineering education and industry practice in</w:t>
      </w:r>
      <w:r>
        <w:t xml:space="preserve"> </w:t>
      </w:r>
      <w:r>
        <w:rPr>
          <w:bCs/>
          <w:b/>
        </w:rPr>
        <w:t xml:space="preserve">Italy Naples</w:t>
      </w:r>
      <w:r>
        <w:t xml:space="preserve">, ensuring that sustainability is not just an environmental imperative but a driver of local prosperity for generations to come.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Manufacturing in Automotive Engineering for Italy Naples</dc:title>
  <dc:creator/>
  <dc:language>en</dc:language>
  <cp:keywords/>
  <dcterms:created xsi:type="dcterms:W3CDTF">2026-07-20T16:41:09Z</dcterms:created>
  <dcterms:modified xsi:type="dcterms:W3CDTF">2026-07-20T16:41:09Z</dcterms:modified>
</cp:coreProperties>
</file>

<file path=docProps/custom.xml><?xml version="1.0" encoding="utf-8"?>
<Properties xmlns="http://schemas.openxmlformats.org/officeDocument/2006/custom-properties" xmlns:vt="http://schemas.openxmlformats.org/officeDocument/2006/docPropsVTypes"/>
</file>