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6cc47ad5a918604e46756010d70f1a4d8f7f84c"/>
    <w:p>
      <w:pPr>
        <w:pStyle w:val="Heading1"/>
      </w:pPr>
      <w:r>
        <w:t xml:space="preserve">Thesis Proposal: Strategic Innovations for the Future of Automotive Engineering in Japan Osaka</w:t>
      </w:r>
    </w:p>
    <w:bookmarkStart w:id="20" w:name="introduction"/>
    <w:p>
      <w:pPr>
        <w:pStyle w:val="Heading2"/>
      </w:pPr>
      <w:r>
        <w:t xml:space="preserve">Introduction</w:t>
      </w:r>
    </w:p>
    <w:p>
      <w:pPr>
        <w:pStyle w:val="FirstParagraph"/>
      </w:pPr>
      <w:r>
        <w:t xml:space="preserve">The automotive industry stands at a pivotal juncture as global sustainability demands reshape transportation paradigms. In this context, Japan Osaka emerges as a critical epicenter for automotive innovation, housing major manufacturing hubs and R&amp;D facilities for industry giants like Toyota, Honda, and Nissan. This Thesis Proposal outlines a comprehensive research framework for an Automotive Engineer dedicated to developing sustainable mobility solutions within the dynamic ecosystem of Japan Osaka. As the fourth-largest metropolitan area globally and a historic center of Japanese manufacturing, Osaka presents unique opportunities to pioneer next-generation automotive technologies that align with Japan's national carbon neutrality targets by 2050.</w:t>
      </w:r>
    </w:p>
    <w:bookmarkEnd w:id="20"/>
    <w:bookmarkStart w:id="21" w:name="X0c37ddfe77a9b677d0e80b2e48a9c1ec1565da8"/>
    <w:p>
      <w:pPr>
        <w:pStyle w:val="Heading2"/>
      </w:pPr>
      <w:r>
        <w:t xml:space="preserve">Background: The Osaka Automotive Landscape</w:t>
      </w:r>
    </w:p>
    <w:p>
      <w:pPr>
        <w:pStyle w:val="FirstParagraph"/>
      </w:pPr>
      <w:r>
        <w:t xml:space="preserve">Japan Osaka represents a convergence of historical industrial prowess and cutting-edge technological advancement. With over 30% of Japan's automotive R&amp;D investment concentrated within the Kansai region (including Osaka), the city serves as a living laboratory for mobility innovation. Recent initiatives like Osaka City's "Zero Emission Mobility Plan" and the establishment of the</w:t>
      </w:r>
      <w:r>
        <w:t xml:space="preserve"> </w:t>
      </w:r>
      <w:r>
        <w:rPr>
          <w:iCs/>
          <w:i/>
        </w:rPr>
        <w:t xml:space="preserve">Kansai Automotive Innovation Hub</w:t>
      </w:r>
      <w:r>
        <w:t xml:space="preserve"> </w:t>
      </w:r>
      <w:r>
        <w:t xml:space="preserve">underscore its strategic importance. However, contemporary challenges persist: urban congestion in Osaka's 24 million population metropolitan area; regulatory pressures from Japan's</w:t>
      </w:r>
      <w:r>
        <w:t xml:space="preserve"> </w:t>
      </w:r>
      <w:r>
        <w:rPr>
          <w:iCs/>
          <w:i/>
        </w:rPr>
        <w:t xml:space="preserve">Basic Act on Global Warming Countermeasures</w:t>
      </w:r>
      <w:r>
        <w:t xml:space="preserve">; and market demands for affordable EVs that meet local consumer preferences. This Thesis Proposal addresses these gaps through an Automotive Engineer's lens, focusing on scalable solutions rather than theoretical concepts.</w:t>
      </w:r>
    </w:p>
    <w:bookmarkEnd w:id="21"/>
    <w:bookmarkStart w:id="22" w:name="research-gap-and-significance"/>
    <w:p>
      <w:pPr>
        <w:pStyle w:val="Heading2"/>
      </w:pPr>
      <w:r>
        <w:t xml:space="preserve">Research Gap and Significance</w:t>
      </w:r>
    </w:p>
    <w:p>
      <w:pPr>
        <w:pStyle w:val="FirstParagraph"/>
      </w:pPr>
      <w:r>
        <w:t xml:space="preserve">While existing literature emphasizes battery technology or autonomous systems, a critical gap exists in region-specific implementation strategies for Japanese urban environments. Most studies overlook the synergies between Osaka's dense infrastructure, cultural mobility patterns, and industrial supply chains. This research uniquely positions itself at this intersection: it will develop a framework for Automotive Engineers to deploy solutions that consider Osaka's specific topography (including its river networks and historical district layouts), consumer behavior (high preference for compact EVs in crowded cities), and supplier ecosystem (1,200+ Tier-1 automotive parts manufacturers within 50km of Osaka). By focusing on Japan Osaka as the testbed, this Thesis Proposal delivers actionable insights beyond generic global models.</w:t>
      </w:r>
    </w:p>
    <w:bookmarkEnd w:id="22"/>
    <w:bookmarkStart w:id="23" w:name="research-questions"/>
    <w:p>
      <w:pPr>
        <w:pStyle w:val="Heading2"/>
      </w:pPr>
      <w:r>
        <w:t xml:space="preserve">Research Questions</w:t>
      </w:r>
    </w:p>
    <w:p>
      <w:pPr>
        <w:numPr>
          <w:ilvl w:val="0"/>
          <w:numId w:val="1001"/>
        </w:numPr>
        <w:pStyle w:val="Compact"/>
      </w:pPr>
      <w:r>
        <w:t xml:space="preserve">How can an Automotive Engineer optimize EV charging infrastructure deployment across Osaka's diverse urban-rural gradient to maximize adoption without straining municipal grids?</w:t>
      </w:r>
    </w:p>
    <w:p>
      <w:pPr>
        <w:numPr>
          <w:ilvl w:val="0"/>
          <w:numId w:val="1001"/>
        </w:numPr>
        <w:pStyle w:val="Compact"/>
      </w:pPr>
      <w:r>
        <w:t xml:space="preserve">In what ways can AI-driven predictive maintenance systems be tailored for Osaka's high-humidity environment to reduce vehicle downtime for fleet operators?</w:t>
      </w:r>
    </w:p>
    <w:p>
      <w:pPr>
        <w:numPr>
          <w:ilvl w:val="0"/>
          <w:numId w:val="1001"/>
        </w:numPr>
        <w:pStyle w:val="Compact"/>
      </w:pPr>
      <w:r>
        <w:t xml:space="preserve">What circular economy models can Automotive Engineers implement in Japan Osaka to repurpose end-of-life EV batteries while supporting regional recycling policies like the 2023</w:t>
      </w:r>
      <w:r>
        <w:t xml:space="preserve"> </w:t>
      </w:r>
      <w:r>
        <w:rPr>
          <w:iCs/>
          <w:i/>
        </w:rPr>
        <w:t xml:space="preserve">Resource Circulation Law</w:t>
      </w:r>
      <w:r>
        <w:t xml:space="preserve">?</w:t>
      </w:r>
    </w:p>
    <w:bookmarkEnd w:id="23"/>
    <w:bookmarkStart w:id="24" w:name="methodology"/>
    <w:p>
      <w:pPr>
        <w:pStyle w:val="Heading2"/>
      </w:pPr>
      <w:r>
        <w:t xml:space="preserve">Methodology</w:t>
      </w:r>
    </w:p>
    <w:p>
      <w:pPr>
        <w:pStyle w:val="FirstParagraph"/>
      </w:pPr>
      <w:r>
        <w:t xml:space="preserve">This research employs a multi-phase mixed-methods approach designed for real-world applicability in Japan Osaka:</w:t>
      </w:r>
    </w:p>
    <w:p>
      <w:pPr>
        <w:numPr>
          <w:ilvl w:val="0"/>
          <w:numId w:val="1002"/>
        </w:numPr>
        <w:pStyle w:val="Compact"/>
      </w:pPr>
      <w:r>
        <w:rPr>
          <w:bCs/>
          <w:b/>
        </w:rPr>
        <w:t xml:space="preserve">Data-Driven Urban Analysis (Months 1-4):</w:t>
      </w:r>
      <w:r>
        <w:t xml:space="preserve"> </w:t>
      </w:r>
      <w:r>
        <w:t xml:space="preserve">Collaborate with Osaka City Transport Bureau to map traffic flow, population density, and existing charging stations using IoT sensor data. This will identify high-potential zones for EV infrastructure expansion in areas like Namba (tourist hub) and Suita (industrial zone).</w:t>
      </w:r>
    </w:p>
    <w:p>
      <w:pPr>
        <w:numPr>
          <w:ilvl w:val="0"/>
          <w:numId w:val="1002"/>
        </w:numPr>
        <w:pStyle w:val="Compact"/>
      </w:pPr>
      <w:r>
        <w:rPr>
          <w:bCs/>
          <w:b/>
        </w:rPr>
        <w:t xml:space="preserve">Industry Co-Creation Lab (Months 5-10):</w:t>
      </w:r>
      <w:r>
        <w:t xml:space="preserve"> </w:t>
      </w:r>
      <w:r>
        <w:t xml:space="preserve">Partner with Osaka-based automotive suppliers (e.g., Denso, Aisin Seiki) to simulate battery performance under local environmental conditions in a dedicated test facility. Automotive Engineers will co-design solutions with engineers from these companies.</w:t>
      </w:r>
    </w:p>
    <w:p>
      <w:pPr>
        <w:numPr>
          <w:ilvl w:val="0"/>
          <w:numId w:val="1002"/>
        </w:numPr>
        <w:pStyle w:val="Compact"/>
      </w:pPr>
      <w:r>
        <w:rPr>
          <w:bCs/>
          <w:b/>
        </w:rPr>
        <w:t xml:space="preserve">Consumer Behavior Study (Months 11-14):</w:t>
      </w:r>
      <w:r>
        <w:t xml:space="preserve"> </w:t>
      </w:r>
      <w:r>
        <w:t xml:space="preserve">Conduct focus groups and survey research across Osaka neighborhoods with 500+ residents, examining adoption barriers specific to Japanese urban dwellers (e.g., apartment parking constraints, charging anxiety).</w:t>
      </w:r>
    </w:p>
    <w:p>
      <w:pPr>
        <w:numPr>
          <w:ilvl w:val="0"/>
          <w:numId w:val="1002"/>
        </w:numPr>
        <w:pStyle w:val="Compact"/>
      </w:pPr>
      <w:r>
        <w:rPr>
          <w:bCs/>
          <w:b/>
        </w:rPr>
        <w:t xml:space="preserve">Pilot Implementation &amp; Scalability Assessment (Months 15-22):</w:t>
      </w:r>
      <w:r>
        <w:t xml:space="preserve"> </w:t>
      </w:r>
      <w:r>
        <w:t xml:space="preserve">Deploy a micro-pilot in the Minami-ku district of Osaka with 50 EVs, evaluating real-world performance metrics. Automotive Engineers will refine models based on data from this pilot before proposing city-wide scaling strategies.</w:t>
      </w:r>
    </w:p>
    <w:bookmarkEnd w:id="24"/>
    <w:bookmarkStart w:id="25" w:name="X49acf3ba317e78628c99745e2a5b3b034f3edc0"/>
    <w:p>
      <w:pPr>
        <w:pStyle w:val="Heading2"/>
      </w:pPr>
      <w:r>
        <w:t xml:space="preserve">Expected Contributions to Automotive Engineering Practice</w:t>
      </w:r>
    </w:p>
    <w:p>
      <w:pPr>
        <w:pStyle w:val="FirstParagraph"/>
      </w:pPr>
      <w:r>
        <w:t xml:space="preserve">This Thesis Proposal directly advances the role of the Automotive Engineer in Japan Osaka by:</w:t>
      </w:r>
    </w:p>
    <w:p>
      <w:pPr>
        <w:numPr>
          <w:ilvl w:val="0"/>
          <w:numId w:val="1003"/>
        </w:numPr>
        <w:pStyle w:val="Compact"/>
      </w:pPr>
      <w:r>
        <w:rPr>
          <w:bCs/>
          <w:b/>
        </w:rPr>
        <w:t xml:space="preserve">Developing Region-Specific Design Protocols:</w:t>
      </w:r>
      <w:r>
        <w:t xml:space="preserve"> </w:t>
      </w:r>
      <w:r>
        <w:t xml:space="preserve">Creating Osaka-adapted engineering standards for EVs (e.g., corrosion-resistant battery enclosures for coastal humidity, compact vehicle dimensions for narrow streets).</w:t>
      </w:r>
    </w:p>
    <w:p>
      <w:pPr>
        <w:numPr>
          <w:ilvl w:val="0"/>
          <w:numId w:val="1003"/>
        </w:numPr>
        <w:pStyle w:val="Compact"/>
      </w:pPr>
      <w:r>
        <w:rPr>
          <w:bCs/>
          <w:b/>
        </w:rPr>
        <w:t xml:space="preserve">Strengthening Industry-Academia Ties:</w:t>
      </w:r>
      <w:r>
        <w:t xml:space="preserve"> </w:t>
      </w:r>
      <w:r>
        <w:t xml:space="preserve">Establishing a formal knowledge exchange platform between Osaka's universities (Osaka University, Kansai University) and automotive firms, addressing the 40% skills gap reported in Japan's 2023 Automotive Talent Survey.</w:t>
      </w:r>
    </w:p>
    <w:p>
      <w:pPr>
        <w:numPr>
          <w:ilvl w:val="0"/>
          <w:numId w:val="1003"/>
        </w:numPr>
        <w:pStyle w:val="Compact"/>
      </w:pPr>
      <w:r>
        <w:rPr>
          <w:bCs/>
          <w:b/>
        </w:rPr>
        <w:t xml:space="preserve">Policy-Informed Innovation:</w:t>
      </w:r>
      <w:r>
        <w:t xml:space="preserve"> </w:t>
      </w:r>
      <w:r>
        <w:t xml:space="preserve">Producing evidence-based recommendations for Osaka City Council on infrastructure investment prioritization, directly supporting Japan's "Green Growth Strategy" and Osaka's own climate targets.</w:t>
      </w:r>
    </w:p>
    <w:p>
      <w:pPr>
        <w:numPr>
          <w:ilvl w:val="0"/>
          <w:numId w:val="1003"/>
        </w:numPr>
        <w:pStyle w:val="Compact"/>
      </w:pPr>
      <w:r>
        <w:rPr>
          <w:bCs/>
          <w:b/>
        </w:rPr>
        <w:t xml:space="preserve">Driving Economic Value:</w:t>
      </w:r>
      <w:r>
        <w:t xml:space="preserve"> </w:t>
      </w:r>
      <w:r>
        <w:t xml:space="preserve">Quantifying how optimized mobility solutions could reduce operational costs for Osaka-based fleet operators (e.g., logistics companies) by 15-20%, as validated through the pilot phase.</w:t>
      </w:r>
    </w:p>
    <w:bookmarkEnd w:id="25"/>
    <w:bookmarkStart w:id="26" w:name="X3af99d8fca505e1699cb2569a12a894cac3c4ad"/>
    <w:p>
      <w:pPr>
        <w:pStyle w:val="Heading2"/>
      </w:pPr>
      <w:r>
        <w:t xml:space="preserve">Relevance to Japan Osaka's Strategic Vision</w:t>
      </w:r>
    </w:p>
    <w:p>
      <w:pPr>
        <w:pStyle w:val="FirstParagraph"/>
      </w:pPr>
      <w:r>
        <w:t xml:space="preserve">The research aligns precisely with Osaka's "Smart City Master Plan 2030" and Japan's "Society 5.0" initiative. As an Automotive Engineer operating within this ecosystem, the findings will directly support key Osaka priorities: reducing traffic fatalities by 30% in urban zones (currently higher than Tokyo), cutting transport emissions from 15 million tons/year to under 8 million tons by 2035, and positioning Osaka as Japan's leading mobility innovation city. Critically, this Thesis Proposal transcends academic exercise – it prepares the Automotive Engineer to contribute immediately to projects like the Osaka Metro's planned electric bus fleet expansion and the upcoming Kansai International Airport Smart Mobility Corridor.</w:t>
      </w:r>
    </w:p>
    <w:bookmarkEnd w:id="26"/>
    <w:bookmarkStart w:id="27" w:name="conclusion"/>
    <w:p>
      <w:pPr>
        <w:pStyle w:val="Heading2"/>
      </w:pPr>
      <w:r>
        <w:t xml:space="preserve">Conclusion</w:t>
      </w:r>
    </w:p>
    <w:p>
      <w:pPr>
        <w:pStyle w:val="FirstParagraph"/>
      </w:pPr>
      <w:r>
        <w:t xml:space="preserve">This Thesis Proposal establishes a vital research pathway for an Automotive Engineer committed to shaping sustainable mobility in Japan Osaka. By grounding innovation in Osaka's unique urban, environmental, and industrial context – rather than importing overseas solutions – the project delivers actionable intelligence for engineers navigating Japan's evolving automotive landscape. The outcomes will provide not only academic rigor but also a practical framework for Automotive Engineers across Osaka's supply chain to develop technologies that are technically robust, economically viable within Japanese market constraints, and culturally resonant with local communities. As Japan Osaka accelerates its journey toward carbon neutrality, this research positions the Automotive Engineer as an indispensable catalyst for responsible innovation in one of the world's most dynamic mobility corridors. The proposed work represents a significant step toward harmonizing technological advancement with the lived realities of Japan's industrial heartland.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Japan Osaka</dc:title>
  <dc:creator/>
  <dc:language>en</dc:language>
  <cp:keywords/>
  <dcterms:created xsi:type="dcterms:W3CDTF">2026-07-21T01:48:59Z</dcterms:created>
  <dcterms:modified xsi:type="dcterms:W3CDTF">2026-07-21T01:48:59Z</dcterms:modified>
</cp:coreProperties>
</file>

<file path=docProps/custom.xml><?xml version="1.0" encoding="utf-8"?>
<Properties xmlns="http://schemas.openxmlformats.org/officeDocument/2006/custom-properties" xmlns:vt="http://schemas.openxmlformats.org/officeDocument/2006/docPropsVTypes"/>
</file>