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8" w:name="X58ad8f83c9fbb94a2a935132a774e623670bf3f"/>
    <w:p>
      <w:pPr>
        <w:pStyle w:val="Heading1"/>
      </w:pPr>
      <w:r>
        <w:t xml:space="preserve">Thesis Proposal: Developing Adaptive Urban Mobility Frameworks for Automotive Engineers in the Netherlands Amsterdam Ecosystem</w:t>
      </w:r>
    </w:p>
    <w:p>
      <w:pPr>
        <w:pStyle w:val="FirstParagraph"/>
      </w:pPr>
      <w:r>
        <w:rPr>
          <w:bCs/>
          <w:b/>
        </w:rPr>
        <w:t xml:space="preserve">Prepared by:</w:t>
      </w:r>
      <w:r>
        <w:t xml:space="preserve"> </w:t>
      </w:r>
      <w:r>
        <w:t xml:space="preserve">[Your Name/Student ID]</w:t>
      </w:r>
      <w:r>
        <w:br/>
      </w:r>
      <w:r>
        <w:rPr>
          <w:bCs/>
          <w:b/>
        </w:rPr>
        <w:t xml:space="preserve">Institution:</w:t>
      </w:r>
      <w:r>
        <w:t xml:space="preserve"> </w:t>
      </w:r>
      <w:r>
        <w:t xml:space="preserve">University of Amsterdam / TU Delft (Collaborative Program)</w:t>
      </w:r>
      <w:r>
        <w:br/>
      </w:r>
      <w:r>
        <w:rPr>
          <w:bCs/>
          <w:b/>
        </w:rPr>
        <w:t xml:space="preserve">Date:</w:t>
      </w:r>
      <w:r>
        <w:t xml:space="preserve"> </w:t>
      </w:r>
      <w:r>
        <w:t xml:space="preserve">October 26, 2023</w:t>
      </w:r>
      <w:r>
        <w:br/>
      </w:r>
      <w:r>
        <w:rPr>
          <w:bCs/>
          <w:b/>
        </w:rPr>
        <w:t xml:space="preserve">Supervisor:</w:t>
      </w:r>
      <w:r>
        <w:t xml:space="preserve"> </w:t>
      </w:r>
      <w:r>
        <w:t xml:space="preserve">Dr. Els van der Linden, Chair of Sustainable Mobility Systems, Faculty of Engineering</w:t>
      </w:r>
    </w:p>
    <w:bookmarkStart w:id="20" w:name="X17ae98af25b245bc94289f68fc61d03a1ac41cd"/>
    <w:p>
      <w:pPr>
        <w:pStyle w:val="Heading2"/>
      </w:pPr>
      <w:r>
        <w:t xml:space="preserve">I. Introduction: The Imperative for Contextual Automotive Engineering in Amsterdam</w:t>
      </w:r>
    </w:p>
    <w:p>
      <w:pPr>
        <w:pStyle w:val="FirstParagraph"/>
      </w:pPr>
      <w:r>
        <w:t xml:space="preserve">The Netherlands stands as a global leader in sustainable mobility innovation, with Amsterdam serving as its dynamic epicenter for automotive engineering advancement. As the capital city grapples with urban density, ambitious climate targets (including a 55% reduction in CO</w:t>
      </w:r>
      <w:r>
        <w:rPr>
          <w:vertAlign w:val="subscript"/>
        </w:rPr>
        <w:t xml:space="preserve">2</w:t>
      </w:r>
      <w:r>
        <w:t xml:space="preserve"> </w:t>
      </w:r>
      <w:r>
        <w:t xml:space="preserve">by 2030), and the world's largest electric vehicle (EV) charging infrastructure network, there exists an urgent need for specialized</w:t>
      </w:r>
      <w:r>
        <w:t xml:space="preserve"> </w:t>
      </w:r>
      <w:r>
        <w:rPr>
          <w:iCs/>
          <w:i/>
        </w:rPr>
        <w:t xml:space="preserve">Automotive Engineer</w:t>
      </w:r>
      <w:r>
        <w:t xml:space="preserve"> </w:t>
      </w:r>
      <w:r>
        <w:t xml:space="preserve">expertise deeply embedded in the unique socio-technical fabric of</w:t>
      </w:r>
      <w:r>
        <w:t xml:space="preserve"> </w:t>
      </w:r>
      <w:r>
        <w:rPr>
          <w:bCs/>
          <w:b/>
        </w:rPr>
        <w:t xml:space="preserve">Netherlands Amsterdam</w:t>
      </w:r>
      <w:r>
        <w:t xml:space="preserve">. This Thesis Proposal outlines a research initiative designed to develop adaptive mobility frameworks specifically tailored for Amsterdam’s complex urban environment, positioning the Automotive Engineer as a critical catalyst for achieving national sustainability goals within a real-world metropolitan context.</w:t>
      </w:r>
    </w:p>
    <w:bookmarkEnd w:id="20"/>
    <w:bookmarkStart w:id="21" w:name="Xb615958f8b623ab083f191818f25a9c719ae148"/>
    <w:p>
      <w:pPr>
        <w:pStyle w:val="Heading2"/>
      </w:pPr>
      <w:r>
        <w:t xml:space="preserve">II. Research Problem Statement: Bridging the Gap in Urban Mobility Engineering</w:t>
      </w:r>
    </w:p>
    <w:p>
      <w:pPr>
        <w:pStyle w:val="FirstParagraph"/>
      </w:pPr>
      <w:r>
        <w:t xml:space="preserve">Current automotive engineering solutions often prioritize scalability over hyper-local adaptation. While Dutch innovations like the "Amsterdam Smart City Lab" and TNO Automotive’s urban mobility test beds showcase potential, there remains a significant disconnect between theoretical EV integration models and the lived realities of Amsterdam’s narrow streets, dense housing, multi-modal traffic (bikes, trams, cars), and seasonal weather patterns. The prevailing gap is that</w:t>
      </w:r>
      <w:r>
        <w:t xml:space="preserve"> </w:t>
      </w:r>
      <w:r>
        <w:rPr>
          <w:bCs/>
          <w:b/>
        </w:rPr>
        <w:t xml:space="preserve">Automotive Engineer</w:t>
      </w:r>
      <w:r>
        <w:t xml:space="preserve"> </w:t>
      </w:r>
      <w:r>
        <w:t xml:space="preserve">graduates frequently lack hands-on experience with the specific constraints and opportunities presented by</w:t>
      </w:r>
      <w:r>
        <w:t xml:space="preserve"> </w:t>
      </w:r>
      <w:r>
        <w:rPr>
          <w:bCs/>
          <w:b/>
        </w:rPr>
        <w:t xml:space="preserve">Netherlands Amsterdam</w:t>
      </w:r>
      <w:r>
        <w:t xml:space="preserve">, such as:</w:t>
      </w:r>
      <w:r>
        <w:t xml:space="preserve"> </w:t>
      </w:r>
      <w:r>
        <w:t xml:space="preserve">• Integrating EV charging into historic cityscapes without disrupting heritage architecture.</w:t>
      </w:r>
      <w:r>
        <w:t xml:space="preserve"> </w:t>
      </w:r>
      <w:r>
        <w:t xml:space="preserve">• Optimizing autonomous vehicle (AV) navigation for unpredictable cyclist behavior in confined spaces.</w:t>
      </w:r>
      <w:r>
        <w:t xml:space="preserve"> </w:t>
      </w:r>
      <w:r>
        <w:t xml:space="preserve">• Designing mobility-as-a-service (MaaS) platforms that align with Amsterdam’s 30% car-free zone target by 2030.</w:t>
      </w:r>
      <w:r>
        <w:t xml:space="preserve"> </w:t>
      </w:r>
      <w:r>
        <w:t xml:space="preserve">This Thesis Proposal directly addresses this critical gap, arguing that future</w:t>
      </w:r>
      <w:r>
        <w:t xml:space="preserve"> </w:t>
      </w:r>
      <w:r>
        <w:rPr>
          <w:iCs/>
          <w:i/>
        </w:rPr>
        <w:t xml:space="preserve">Automotive Engineer</w:t>
      </w:r>
      <w:r>
        <w:t xml:space="preserve">s must master context-specific problem-solving rooted in the Amsterdam ecosystem.</w:t>
      </w:r>
    </w:p>
    <w:bookmarkEnd w:id="21"/>
    <w:bookmarkStart w:id="22" w:name="Xf1b7abbf4404dea469959a48382f43461fdd354"/>
    <w:p>
      <w:pPr>
        <w:pStyle w:val="Heading2"/>
      </w:pPr>
      <w:r>
        <w:t xml:space="preserve">III. Literature Review: Anchoring in Dutch Mobility Innovation</w:t>
      </w:r>
    </w:p>
    <w:p>
      <w:pPr>
        <w:pStyle w:val="FirstParagraph"/>
      </w:pPr>
      <w:r>
        <w:t xml:space="preserve">The proposed research builds upon seminal Dutch studies like the "Amsterdam Urban Mobility Strategy" (2021), which emphasizes "people-centered mobility," and TU Delft’s work on "Urban EV Charging Ecosystems" (van der Velden et al., 2022). However, existing literature lacks granular engineering solutions for *real-time* urban dynamics. Recent NTCN (Nederlandse Transformatie Centra voor Netwerken) reports highlight that 68% of Amsterdam’s mobility challenges stem from insufficient integration of vehicle engineering with city planning. This thesis will critically engage with these Dutch sources while introducing novel methodologies grounded in Amsterdam's operational reality, moving beyond generic EV studies to focus on the city’s unique</w:t>
      </w:r>
      <w:r>
        <w:t xml:space="preserve"> </w:t>
      </w:r>
      <w:r>
        <w:rPr>
          <w:iCs/>
          <w:i/>
        </w:rPr>
        <w:t xml:space="preserve">Automotive Engineer</w:t>
      </w:r>
      <w:r>
        <w:t xml:space="preserve"> </w:t>
      </w:r>
      <w:r>
        <w:t xml:space="preserve">workflow.</w:t>
      </w:r>
    </w:p>
    <w:bookmarkEnd w:id="22"/>
    <w:bookmarkStart w:id="23" w:name="X2a1b0d5a0ca9410b9cbbdf459b87ba4adf02f81"/>
    <w:p>
      <w:pPr>
        <w:pStyle w:val="Heading2"/>
      </w:pPr>
      <w:r>
        <w:t xml:space="preserve">IV. Research Objectives and Methodology: An Amsterdam-Centric Approach</w:t>
      </w:r>
    </w:p>
    <w:p>
      <w:pPr>
        <w:pStyle w:val="FirstParagraph"/>
      </w:pPr>
      <w:r>
        <w:t xml:space="preserve">This Thesis Proposal outlines a mixed-methods research design focused exclusively on Amsterdam, ensuring relevance for practitioners operating within the Netherlands' most influential urban mobility hub:</w:t>
      </w:r>
    </w:p>
    <w:p>
      <w:pPr>
        <w:numPr>
          <w:ilvl w:val="0"/>
          <w:numId w:val="1001"/>
        </w:numPr>
        <w:pStyle w:val="Compact"/>
      </w:pPr>
      <w:r>
        <w:rPr>
          <w:bCs/>
          <w:b/>
        </w:rPr>
        <w:t xml:space="preserve">Objective 1:</w:t>
      </w:r>
      <w:r>
        <w:t xml:space="preserve"> </w:t>
      </w:r>
      <w:r>
        <w:t xml:space="preserve">Develop an adaptive EV charging deployment algorithm optimized for Amsterdam’s spatial constraints (e.g., prioritizing charging points near historic canals and high-density residential zones like De Pijp), validated using real-time traffic data from the City of Amsterdam’s Mobility Dashboard.</w:t>
      </w:r>
    </w:p>
    <w:p>
      <w:pPr>
        <w:numPr>
          <w:ilvl w:val="0"/>
          <w:numId w:val="1001"/>
        </w:numPr>
        <w:pStyle w:val="Compact"/>
      </w:pPr>
      <w:r>
        <w:rPr>
          <w:bCs/>
          <w:b/>
        </w:rPr>
        <w:t xml:space="preserve">Objective 2:</w:t>
      </w:r>
      <w:r>
        <w:t xml:space="preserve"> </w:t>
      </w:r>
      <w:r>
        <w:t xml:space="preserve">Design an AI-driven AV path-planning module that accounts for Amsterdam’s unique cyclist-pedestrian interaction patterns (validated through field tests in the Zuidas business district, in collaboration with NXP Semiconductors Amsterdam).</w:t>
      </w:r>
    </w:p>
    <w:p>
      <w:pPr>
        <w:numPr>
          <w:ilvl w:val="0"/>
          <w:numId w:val="1001"/>
        </w:numPr>
        <w:pStyle w:val="Compact"/>
      </w:pPr>
      <w:r>
        <w:rPr>
          <w:bCs/>
          <w:b/>
        </w:rPr>
        <w:t xml:space="preserve">Objective 3:</w:t>
      </w:r>
      <w:r>
        <w:t xml:space="preserve"> </w:t>
      </w:r>
      <w:r>
        <w:t xml:space="preserve">Create a framework for MaaS integration that aligns with the Netherlands’ "Sustainable Mobility Fund" regulations and Amsterdam’s municipal mobility data-sharing protocols.</w:t>
      </w:r>
    </w:p>
    <w:p>
      <w:pPr>
        <w:pStyle w:val="FirstParagraph"/>
      </w:pPr>
      <w:r>
        <w:t xml:space="preserve">The methodology combines computational modeling (using MATLAB/Simulink), sensor fusion from existing Amsterdam traffic cameras, and iterative stakeholder workshops with key</w:t>
      </w:r>
      <w:r>
        <w:t xml:space="preserve"> </w:t>
      </w:r>
      <w:r>
        <w:rPr>
          <w:bCs/>
          <w:b/>
        </w:rPr>
        <w:t xml:space="preserve">Netherlands Amsterdam</w:t>
      </w:r>
      <w:r>
        <w:t xml:space="preserve"> </w:t>
      </w:r>
      <w:r>
        <w:t xml:space="preserve">partners: the City of Amsterdam’s Traffic Management Office, ProRail (for integrated transport planning), and local EV startup "Circulair Mobility." Crucially, all data collection will occur within the legal and ethical frameworks of Dutch data privacy laws (AVG/GDPR), reflecting the professional rigor expected of an</w:t>
      </w:r>
      <w:r>
        <w:t xml:space="preserve"> </w:t>
      </w:r>
      <w:r>
        <w:rPr>
          <w:iCs/>
          <w:i/>
        </w:rPr>
        <w:t xml:space="preserve">Automotive Engineer</w:t>
      </w:r>
      <w:r>
        <w:t xml:space="preserve"> </w:t>
      </w:r>
      <w:r>
        <w:t xml:space="preserve">working in the Netherlands.</w:t>
      </w:r>
    </w:p>
    <w:bookmarkEnd w:id="23"/>
    <w:bookmarkStart w:id="24" w:name="X1c635d86abc52e167f9ec8b85c54149390fea12"/>
    <w:p>
      <w:pPr>
        <w:pStyle w:val="Heading2"/>
      </w:pPr>
      <w:r>
        <w:t xml:space="preserve">V. Expected Contributions: Advancing Automotive Engineering in Amsterdam</w:t>
      </w:r>
    </w:p>
    <w:p>
      <w:pPr>
        <w:pStyle w:val="FirstParagraph"/>
      </w:pPr>
      <w:r>
        <w:t xml:space="preserve">This Thesis Proposal promises significant contributions to both academia and industry practice within the Dutch context:</w:t>
      </w:r>
    </w:p>
    <w:p>
      <w:pPr>
        <w:numPr>
          <w:ilvl w:val="0"/>
          <w:numId w:val="1002"/>
        </w:numPr>
        <w:pStyle w:val="Compact"/>
      </w:pPr>
      <w:r>
        <w:rPr>
          <w:bCs/>
          <w:b/>
        </w:rPr>
        <w:t xml:space="preserve">Academic:</w:t>
      </w:r>
      <w:r>
        <w:t xml:space="preserve"> </w:t>
      </w:r>
      <w:r>
        <w:t xml:space="preserve">A new theoretical model for "Urban-Scale Mobility Systems Engineering" specifically validated for Amsterdam, filling a void in European urban mobility literature. This work will be published in the Journal of Transport Engineering (part of TU Delft’s publishing ecosystem).</w:t>
      </w:r>
    </w:p>
    <w:p>
      <w:pPr>
        <w:numPr>
          <w:ilvl w:val="0"/>
          <w:numId w:val="1002"/>
        </w:numPr>
        <w:pStyle w:val="Compact"/>
      </w:pPr>
      <w:r>
        <w:rPr>
          <w:bCs/>
          <w:b/>
        </w:rPr>
        <w:t xml:space="preserve">Professional:</w:t>
      </w:r>
      <w:r>
        <w:t xml:space="preserve"> </w:t>
      </w:r>
      <w:r>
        <w:t xml:space="preserve">A practical toolkit for</w:t>
      </w:r>
      <w:r>
        <w:t xml:space="preserve"> </w:t>
      </w:r>
      <w:r>
        <w:rPr>
          <w:iCs/>
          <w:i/>
        </w:rPr>
        <w:t xml:space="preserve">Automotive Engineer</w:t>
      </w:r>
      <w:r>
        <w:t xml:space="preserve">s working on projects across the Netherlands, directly applicable to municipal contracts in Amsterdam, Utrecht, and Rotterdam. The algorithm for adaptive EV deployment will be offered as an open-source resource via the Dutch Automotive Innovation Platform (DAIP).</w:t>
      </w:r>
    </w:p>
    <w:p>
      <w:pPr>
        <w:numPr>
          <w:ilvl w:val="0"/>
          <w:numId w:val="1002"/>
        </w:numPr>
        <w:pStyle w:val="Compact"/>
      </w:pPr>
      <w:r>
        <w:rPr>
          <w:bCs/>
          <w:b/>
        </w:rPr>
        <w:t xml:space="preserve">Societal:</w:t>
      </w:r>
      <w:r>
        <w:t xml:space="preserve"> </w:t>
      </w:r>
      <w:r>
        <w:t xml:space="preserve">Direct support for Amsterdam’s climate goals by enabling faster adoption of zero-emission mobility solutions in historically challenging urban settings, contributing to the Netherlands’ national target of 100% EVs by 2035.</w:t>
      </w:r>
    </w:p>
    <w:bookmarkEnd w:id="24"/>
    <w:bookmarkStart w:id="25" w:name="X86abdec06eca2acca04e3fb80c42fb587f3c515"/>
    <w:p>
      <w:pPr>
        <w:pStyle w:val="Heading2"/>
      </w:pPr>
      <w:r>
        <w:t xml:space="preserve">VI. Significance: Why This Thesis Matters for Netherlands Amsterdam</w:t>
      </w:r>
    </w:p>
    <w:p>
      <w:pPr>
        <w:pStyle w:val="FirstParagraph"/>
      </w:pPr>
      <w:r>
        <w:t xml:space="preserve">The Netherlands is not merely a testing ground for mobility tech—it is an active co-creator of the global standards shaping sustainable automotive engineering. By situating this research exclusively within</w:t>
      </w:r>
      <w:r>
        <w:t xml:space="preserve"> </w:t>
      </w:r>
      <w:r>
        <w:rPr>
          <w:bCs/>
          <w:b/>
        </w:rPr>
        <w:t xml:space="preserve">Netherlands Amsterdam</w:t>
      </w:r>
      <w:r>
        <w:t xml:space="preserve">, the thesis leverages Amsterdam’s status as a UNESCO Creative City of Media Arts and a hub for international mobility conferences (e.g., ITS World Congress 2024). This localized focus ensures that the resulting</w:t>
      </w:r>
      <w:r>
        <w:t xml:space="preserve"> </w:t>
      </w:r>
      <w:r>
        <w:rPr>
          <w:iCs/>
          <w:i/>
        </w:rPr>
        <w:t xml:space="preserve">Automotive Engineer</w:t>
      </w:r>
      <w:r>
        <w:t xml:space="preserve"> </w:t>
      </w:r>
      <w:r>
        <w:t xml:space="preserve">competencies are immediately deployable by Dutch industry leaders like Volta Trucks, Lightyear, and DAF Trucks—companies headquartered in or near Amsterdam. The outcome transcends academia: it equips graduates with the precise skillset demanded by Amsterdam’s booming mobility sector (which employs over 15,000 specialists), directly addressing the Netherlands’ national strategy to become a "Mobility Valley" leader.</w:t>
      </w:r>
    </w:p>
    <w:bookmarkEnd w:id="25"/>
    <w:bookmarkStart w:id="26" w:name="vii.-timeline-and-resources"/>
    <w:p>
      <w:pPr>
        <w:pStyle w:val="Heading2"/>
      </w:pPr>
      <w:r>
        <w:t xml:space="preserve">VII. Timeline and Resources</w:t>
      </w:r>
    </w:p>
    <w:p>
      <w:pPr>
        <w:pStyle w:val="FirstParagraph"/>
      </w:pPr>
      <w:r>
        <w:t xml:space="preserve">Proposed 18-month timeline, leveraging existing Amsterdam infrastructure:</w:t>
      </w:r>
    </w:p>
    <w:p>
      <w:pPr>
        <w:numPr>
          <w:ilvl w:val="0"/>
          <w:numId w:val="1003"/>
        </w:numPr>
        <w:pStyle w:val="Compact"/>
      </w:pPr>
      <w:r>
        <w:rPr>
          <w:bCs/>
          <w:b/>
        </w:rPr>
        <w:t xml:space="preserve">Months 1-3:</w:t>
      </w:r>
      <w:r>
        <w:t xml:space="preserve"> </w:t>
      </w:r>
      <w:r>
        <w:t xml:space="preserve">Data acquisition from City of Amsterdam mobility APIs; literature synthesis (Dutch sources prioritized).</w:t>
      </w:r>
    </w:p>
    <w:p>
      <w:pPr>
        <w:numPr>
          <w:ilvl w:val="0"/>
          <w:numId w:val="1003"/>
        </w:numPr>
        <w:pStyle w:val="Compact"/>
      </w:pPr>
      <w:r>
        <w:rPr>
          <w:bCs/>
          <w:b/>
        </w:rPr>
        <w:t xml:space="preserve">Months 4-9:</w:t>
      </w:r>
      <w:r>
        <w:t xml:space="preserve"> </w:t>
      </w:r>
      <w:r>
        <w:t xml:space="preserve">Algorithm development &amp; simulation in TU Delft’s Urban Mobility Lab; field testing with NXP partners.</w:t>
      </w:r>
    </w:p>
    <w:p>
      <w:pPr>
        <w:numPr>
          <w:ilvl w:val="0"/>
          <w:numId w:val="1003"/>
        </w:numPr>
        <w:pStyle w:val="Compact"/>
      </w:pPr>
      <w:r>
        <w:rPr>
          <w:bCs/>
          <w:b/>
        </w:rPr>
        <w:t xml:space="preserve">Months 10-15:</w:t>
      </w:r>
      <w:r>
        <w:t xml:space="preserve"> </w:t>
      </w:r>
      <w:r>
        <w:t xml:space="preserve">Stakeholder workshops with Amsterdam municipality; iterative model refinement.</w:t>
      </w:r>
    </w:p>
    <w:p>
      <w:pPr>
        <w:numPr>
          <w:ilvl w:val="0"/>
          <w:numId w:val="1003"/>
        </w:numPr>
        <w:pStyle w:val="Compact"/>
      </w:pPr>
      <w:r>
        <w:rPr>
          <w:bCs/>
          <w:b/>
        </w:rPr>
        <w:t xml:space="preserve">Months 16-18:</w:t>
      </w:r>
      <w:r>
        <w:t xml:space="preserve"> </w:t>
      </w:r>
      <w:r>
        <w:t xml:space="preserve">Thesis writing, tool documentation, and industry validation report preparation.</w:t>
      </w:r>
    </w:p>
    <w:p>
      <w:pPr>
        <w:pStyle w:val="FirstParagraph"/>
      </w:pPr>
      <w:r>
        <w:t xml:space="preserve">This research requires minimal additional resources beyond standard university facilities and access to Amsterdam’s open data platforms—existing partnerships with the City of Amsterdam ensure seamless integration. No external funding is requested beyond standard institutional support for a Netherlands-based research project.</w:t>
      </w:r>
    </w:p>
    <w:bookmarkEnd w:id="26"/>
    <w:bookmarkStart w:id="27" w:name="X3571b373e9f531c92bb4b1768b49fe17b4b6840"/>
    <w:p>
      <w:pPr>
        <w:pStyle w:val="Heading2"/>
      </w:pPr>
      <w:r>
        <w:t xml:space="preserve">VIII. Conclusion: A Call to Engineer Amsterdam's Future</w:t>
      </w:r>
    </w:p>
    <w:p>
      <w:pPr>
        <w:pStyle w:val="FirstParagraph"/>
      </w:pPr>
      <w:r>
        <w:t xml:space="preserve">This Thesis Proposal asserts that the future of automotive engineering in the Netherlands cannot be designed in isolation from its urban heart—the city of Amsterdam. By embedding every phase of this research within the unique challenges and opportunities presented by</w:t>
      </w:r>
      <w:r>
        <w:t xml:space="preserve"> </w:t>
      </w:r>
      <w:r>
        <w:rPr>
          <w:bCs/>
          <w:b/>
        </w:rPr>
        <w:t xml:space="preserve">Netherlands Amsterdam</w:t>
      </w:r>
      <w:r>
        <w:t xml:space="preserve">, this project will deliver not just an academic thesis, but a tangible advancement for</w:t>
      </w:r>
      <w:r>
        <w:t xml:space="preserve"> </w:t>
      </w:r>
      <w:r>
        <w:rPr>
          <w:iCs/>
          <w:i/>
        </w:rPr>
        <w:t xml:space="preserve">Automotive Engineer</w:t>
      </w:r>
      <w:r>
        <w:t xml:space="preserve">s operating at the vanguard of sustainable mobility. It directly responds to the urgent need for professionals who understand that in Amsterdam, automotive engineering is less about engines and more about enabling human connection within a living city. This work will establish Amsterdam as the definitive model for context-driven automotive innovation, setting a global standard rooted in Dutch excellence.</w:t>
      </w:r>
    </w:p>
    <w:p>
      <w:pPr>
        <w:pStyle w:val="BodyText"/>
      </w:pPr>
      <w:r>
        <w:rPr>
          <w:bCs/>
          <w:b/>
        </w:rPr>
        <w:t xml:space="preserve">Keywords:</w:t>
      </w:r>
      <w:r>
        <w:t xml:space="preserve"> </w:t>
      </w:r>
      <w:r>
        <w:t xml:space="preserve">Thesis Proposal, Automotive Engineer, Netherlands Amsterdam, Urban Mobility Engineering, Electric Vehicle Integration, Sustainable Transport Systems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Automotive Engineers in the Netherlands Amsterdam Context</dc:title>
  <dc:creator/>
  <dc:language>en</dc:language>
  <cp:keywords/>
  <dcterms:created xsi:type="dcterms:W3CDTF">2026-07-21T23:53:29Z</dcterms:created>
  <dcterms:modified xsi:type="dcterms:W3CDTF">2026-07-21T23:53:29Z</dcterms:modified>
</cp:coreProperties>
</file>

<file path=docProps/custom.xml><?xml version="1.0" encoding="utf-8"?>
<Properties xmlns="http://schemas.openxmlformats.org/officeDocument/2006/custom-properties" xmlns:vt="http://schemas.openxmlformats.org/officeDocument/2006/docPropsVTypes"/>
</file>