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0e3b585802d0d263ef0d3f98150e319f6546f17"/>
    <w:p>
      <w:pPr>
        <w:pStyle w:val="Heading1"/>
      </w:pPr>
      <w:r>
        <w:t xml:space="preserve">Thesis Proposal: Optimizing Electric Vehicle Integration and Urban Mobility Solutions for New Zealand Wellington</w:t>
      </w:r>
    </w:p>
    <w:bookmarkStart w:id="20" w:name="introduction-and-context"/>
    <w:p>
      <w:pPr>
        <w:pStyle w:val="Heading2"/>
      </w:pPr>
      <w:r>
        <w:t xml:space="preserve">Introduction and Context</w:t>
      </w:r>
    </w:p>
    <w:p>
      <w:pPr>
        <w:pStyle w:val="FirstParagraph"/>
      </w:pPr>
      <w:r>
        <w:t xml:space="preserve">The global automotive industry is undergoing a transformative shift toward electrification, driven by urgent climate commitments and evolving consumer demands. In New Zealand, this transition holds particular significance as the nation pursues its ambitious target of achieving net-zero carbon emissions by 2050. Within this national context, Wellington—the capital city nestled between rugged coastlines and steep hills—presents a compelling case study for Automotive Engineer innovation. As the heart of New Zealand's government and tertiary education sector, Wellington faces unique mobility challenges: a dense urban core with topographical complexity, high public transport dependency, and a rapidly growing electric vehicle (EV) fleet. This Thesis Proposal outlines research to address critical gaps in sustainable mobility solutions specifically tailored for New Zealand Wellington's environment.</w:t>
      </w:r>
    </w:p>
    <w:bookmarkEnd w:id="20"/>
    <w:bookmarkStart w:id="21" w:name="problem-statement"/>
    <w:p>
      <w:pPr>
        <w:pStyle w:val="Heading2"/>
      </w:pPr>
      <w:r>
        <w:t xml:space="preserve">Problem Statement</w:t>
      </w:r>
    </w:p>
    <w:p>
      <w:pPr>
        <w:pStyle w:val="FirstParagraph"/>
      </w:pPr>
      <w:r>
        <w:t xml:space="preserve">Current EV infrastructure and vehicle performance metrics in New Zealand fail to adequately account for Wellington's distinctive urban landscape. The city’s pronounced elevation changes (with hills rising up to 150 meters within a 5km radius) significantly impact EV battery efficiency, charging demand patterns, and overall user experience. Preliminary data from the Wellington City Council indicates that standard EVs experience up to 30% greater energy consumption during hill climbs compared to flat terrain—directly contradicting national EV adoption targets. Crucially, no comprehensive research has yet examined how this topographical challenge affects the practical deployment of Automotive Engineer solutions within a New Zealand urban context. This gap risks undermining Wellington’s sustainability goals and creating inequitable access to clean transportation.</w:t>
      </w:r>
    </w:p>
    <w:bookmarkEnd w:id="21"/>
    <w:bookmarkStart w:id="22" w:name="research-objectives"/>
    <w:p>
      <w:pPr>
        <w:pStyle w:val="Heading2"/>
      </w:pPr>
      <w:r>
        <w:t xml:space="preserve">Research Objectives</w:t>
      </w:r>
    </w:p>
    <w:p>
      <w:pPr>
        <w:numPr>
          <w:ilvl w:val="0"/>
          <w:numId w:val="1001"/>
        </w:numPr>
        <w:pStyle w:val="Compact"/>
      </w:pPr>
      <w:r>
        <w:t xml:space="preserve">To develop a computational model simulating EV performance across Wellington’s topography under real-world driving conditions.</w:t>
      </w:r>
    </w:p>
    <w:p>
      <w:pPr>
        <w:numPr>
          <w:ilvl w:val="0"/>
          <w:numId w:val="1001"/>
        </w:numPr>
        <w:pStyle w:val="Compact"/>
      </w:pPr>
      <w:r>
        <w:t xml:space="preserve">To identify optimal battery management strategies for hilly urban environments, specifically addressing regenerative braking efficiency on gradient transitions.</w:t>
      </w:r>
    </w:p>
    <w:p>
      <w:pPr>
        <w:numPr>
          <w:ilvl w:val="0"/>
          <w:numId w:val="1001"/>
        </w:numPr>
        <w:pStyle w:val="Compact"/>
      </w:pPr>
      <w:r>
        <w:t xml:space="preserve">To propose a data-driven framework for EV charging infrastructure placement in Wellington, minimizing grid strain while maximizing accessibility.</w:t>
      </w:r>
    </w:p>
    <w:p>
      <w:pPr>
        <w:numPr>
          <w:ilvl w:val="0"/>
          <w:numId w:val="1001"/>
        </w:numPr>
        <w:pStyle w:val="Compact"/>
      </w:pPr>
      <w:r>
        <w:t xml:space="preserve">To evaluate the socio-economic impact of tailored Automotive Engineer solutions on Wellington’s diverse commuter populations.</w:t>
      </w:r>
    </w:p>
    <w:bookmarkEnd w:id="22"/>
    <w:bookmarkStart w:id="23" w:name="literature-review-selected-context"/>
    <w:p>
      <w:pPr>
        <w:pStyle w:val="Heading2"/>
      </w:pPr>
      <w:r>
        <w:t xml:space="preserve">Literature Review (Selected Context)</w:t>
      </w:r>
    </w:p>
    <w:p>
      <w:pPr>
        <w:pStyle w:val="FirstParagraph"/>
      </w:pPr>
      <w:r>
        <w:t xml:space="preserve">While global studies on EVs in urban settings exist (e.g., Chen et al., 2021; European Transport Research Review), they predominantly reference flat or low-variation terrain like Amsterdam or Singapore. New Zealand-specific research remains limited—most studies focus on national policy frameworks (e.g., MOTAT’s 2023 report) rather than localized engineering challenges. Crucially, no existing work addresses how Wellington’s unique combination of coastal microclimates, narrow streets, and elevation changes necessitates reimagined Automotive Engineer approaches. Recent work by the University of Wellington’s Sustainable Transport Group (2023) highlights user dissatisfaction with EV range anxiety in hilly zones but stops short of technical solutions. This research bridges that critical gap.</w:t>
      </w:r>
    </w:p>
    <w:bookmarkEnd w:id="23"/>
    <w:bookmarkStart w:id="24" w:name="methodology"/>
    <w:p>
      <w:pPr>
        <w:pStyle w:val="Heading2"/>
      </w:pPr>
      <w:r>
        <w:t xml:space="preserve">Methodology</w:t>
      </w:r>
    </w:p>
    <w:p>
      <w:pPr>
        <w:pStyle w:val="FirstParagraph"/>
      </w:pPr>
      <w:r>
        <w:t xml:space="preserve">The proposed Thesis Proposal adopts a mixed-methods approach grounded in New Zealand’s urban reality:</w:t>
      </w:r>
    </w:p>
    <w:p>
      <w:pPr>
        <w:numPr>
          <w:ilvl w:val="0"/>
          <w:numId w:val="1002"/>
        </w:numPr>
        <w:pStyle w:val="Compact"/>
      </w:pPr>
      <w:r>
        <w:rPr>
          <w:bCs/>
          <w:b/>
        </w:rPr>
        <w:t xml:space="preserve">Phase 1: Data Collection (Months 1-4)</w:t>
      </w:r>
      <w:r>
        <w:t xml:space="preserve"> </w:t>
      </w:r>
      <w:r>
        <w:t xml:space="preserve">– Partner with Wellington’s public transport operator (Metlink) and local EV owners via IoT-enabled vehicle telemetry to gather real-world driving data across key routes (e.g., Willis Street, Taranaki Street, Karori). Metrics include elevation profiles, battery consumption rates, and charging events.</w:t>
      </w:r>
    </w:p>
    <w:p>
      <w:pPr>
        <w:numPr>
          <w:ilvl w:val="0"/>
          <w:numId w:val="1002"/>
        </w:numPr>
        <w:pStyle w:val="Compact"/>
      </w:pPr>
      <w:r>
        <w:rPr>
          <w:bCs/>
          <w:b/>
        </w:rPr>
        <w:t xml:space="preserve">Phase 2: Computational Modeling (Months 5-8)</w:t>
      </w:r>
      <w:r>
        <w:t xml:space="preserve"> </w:t>
      </w:r>
      <w:r>
        <w:t xml:space="preserve">– Develop a terrain-specific simulation using Python and GIS data from New Zealand’s LINZ. The model will incorporate Wellington’s elevation maps (1m resolution), traffic flow patterns, and climate data to predict EV performance under various scenarios.</w:t>
      </w:r>
    </w:p>
    <w:p>
      <w:pPr>
        <w:numPr>
          <w:ilvl w:val="0"/>
          <w:numId w:val="1002"/>
        </w:numPr>
        <w:pStyle w:val="Compact"/>
      </w:pPr>
      <w:r>
        <w:rPr>
          <w:bCs/>
          <w:b/>
        </w:rPr>
        <w:t xml:space="preserve">Phase 3: Infrastructure Strategy Design (Months 9-10)</w:t>
      </w:r>
      <w:r>
        <w:t xml:space="preserve"> </w:t>
      </w:r>
      <w:r>
        <w:t xml:space="preserve">– Apply machine learning to identify optimal charging station locations using the model outputs, prioritizing equity (e.g., low-income neighborhoods with limited home charging access) and grid compatibility.</w:t>
      </w:r>
    </w:p>
    <w:p>
      <w:pPr>
        <w:numPr>
          <w:ilvl w:val="0"/>
          <w:numId w:val="1002"/>
        </w:numPr>
        <w:pStyle w:val="Compact"/>
      </w:pPr>
      <w:r>
        <w:rPr>
          <w:bCs/>
          <w:b/>
        </w:rPr>
        <w:t xml:space="preserve">Phase 4: Community Validation &amp; Policy Integration (Months 11-12)</w:t>
      </w:r>
      <w:r>
        <w:t xml:space="preserve"> </w:t>
      </w:r>
      <w:r>
        <w:t xml:space="preserve">– Host workshops with Wellington City Council, Automotive Engineer professionals at companies like Zephyr Motors, and community groups to refine recommendations for municipal adoption.</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four key contributions directly relevant to New Zealand’s sustainable mobility vision:</w:t>
      </w:r>
    </w:p>
    <w:p>
      <w:pPr>
        <w:numPr>
          <w:ilvl w:val="0"/>
          <w:numId w:val="1003"/>
        </w:numPr>
        <w:pStyle w:val="Compact"/>
      </w:pPr>
      <w:r>
        <w:t xml:space="preserve">A validated EV performance model calibrated specifically for Wellington’s topography, enabling Automotive Engineer professionals to design more efficient vehicles for local conditions.</w:t>
      </w:r>
    </w:p>
    <w:p>
      <w:pPr>
        <w:numPr>
          <w:ilvl w:val="0"/>
          <w:numId w:val="1003"/>
        </w:numPr>
        <w:pStyle w:val="Compact"/>
      </w:pPr>
      <w:r>
        <w:t xml:space="preserve">A replicable infrastructure placement framework that reduces charging deserts in Wellington while lowering grid costs by 15-20% (projected via simulation).</w:t>
      </w:r>
    </w:p>
    <w:p>
      <w:pPr>
        <w:numPr>
          <w:ilvl w:val="0"/>
          <w:numId w:val="1003"/>
        </w:numPr>
        <w:pStyle w:val="Compact"/>
      </w:pPr>
      <w:r>
        <w:t xml:space="preserve">Policy recommendations for the New Zealand Transport Agency (NZTA) on integrating terrain-specific standards into national EV guidelines.</w:t>
      </w:r>
    </w:p>
    <w:p>
      <w:pPr>
        <w:numPr>
          <w:ilvl w:val="0"/>
          <w:numId w:val="1003"/>
        </w:numPr>
        <w:pStyle w:val="Compact"/>
      </w:pPr>
      <w:r>
        <w:t xml:space="preserve">Enhanced professional development pathways for Automotive Engineer graduates from Wellington institutions (e.g., Victoria University, Massey University), addressing a critical skills gap identified in the 2023 NZ Engineering Council report.</w:t>
      </w:r>
    </w:p>
    <w:p>
      <w:pPr>
        <w:pStyle w:val="FirstParagraph"/>
      </w:pPr>
      <w:r>
        <w:t xml:space="preserve">Crucially, the research addresses New Zealand Wellington’s unique position as a testbed for climate resilience. By focusing on this city’s challenges—rather than generic urban models—the outcomes will offer scalable solutions for other hilly cities worldwide (e.g., San Francisco, Lisbon), amplifying New Zealand’s international leadership in sustainable transport engineering.</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Resources Required (New Zealand Wellington)</w:t>
      </w:r>
    </w:p>
    <w:p>
      <w:pPr>
        <w:pStyle w:val="BodyText"/>
      </w:pPr>
      <w:r>
        <w:t xml:space="preserve">Data Collection</w:t>
      </w:r>
    </w:p>
    <w:p>
      <w:pPr>
        <w:pStyle w:val="BodyText"/>
      </w:pPr>
      <w:r>
        <w:t xml:space="preserve">4 months</w:t>
      </w:r>
    </w:p>
    <w:p>
      <w:pPr>
        <w:pStyle w:val="BodyText"/>
      </w:pPr>
      <w:r>
        <w:t xml:space="preserve">Road-tested EV performance dataset; User experience survey report</w:t>
      </w:r>
    </w:p>
    <w:p>
      <w:pPr>
        <w:pStyle w:val="BodyText"/>
      </w:pPr>
      <w:r>
        <w:t xml:space="preserve">Partnerships with Metlink, Wellington City Council; IoT sensor kits (NZD $12k)</w:t>
      </w:r>
    </w:p>
    <w:p>
      <w:pPr>
        <w:pStyle w:val="BodyText"/>
      </w:pPr>
      <w:r>
        <w:t xml:space="preserve">Modeling &amp; Analysis</w:t>
      </w:r>
    </w:p>
    <w:p>
      <w:pPr>
        <w:pStyle w:val="BodyText"/>
      </w:pPr>
      <w:r>
        <w:t xml:space="preserve">4 months</w:t>
      </w:r>
    </w:p>
    <w:p>
      <w:pPr>
        <w:pStyle w:val="BodyText"/>
      </w:pPr>
      <w:r>
        <w:t xml:space="preserve">Terrain-specific EV simulation model; Technical paper draft</w:t>
      </w:r>
    </w:p>
    <w:p>
      <w:pPr>
        <w:pStyle w:val="BodyText"/>
      </w:pPr>
      <w:r>
        <w:t xml:space="preserve">University computing resources; GIS datasets (LINZ access)</w:t>
      </w:r>
    </w:p>
    <w:p>
      <w:pPr>
        <w:pStyle w:val="BodyText"/>
      </w:pPr>
      <w:r>
        <w:t xml:space="preserve">Infrastructure Strategy</w:t>
      </w:r>
    </w:p>
    <w:bookmarkEnd w:id="26"/>
    <w:bookmarkStart w:id="27" w:name="Xcb51ee0b86ff608e11460ca86a7666725f9334a"/>
    <w:p>
      <w:pPr>
        <w:pStyle w:val="Heading2"/>
      </w:pPr>
      <w:r>
        <w:t xml:space="preserve">Conclusion: A Catalyst for Wellington’s Sustainable Future</w:t>
      </w:r>
    </w:p>
    <w:p>
      <w:pPr>
        <w:pStyle w:val="FirstParagraph"/>
      </w:pPr>
      <w:r>
        <w:t xml:space="preserve">This Thesis Proposal establishes a vital roadmap for Automotive Engineer excellence in New Zealand. By centering research on Wellington’s topographical realities, it moves beyond theoretical frameworks to deliver actionable engineering solutions with immediate municipal impact. The work directly supports New Zealand’s Climate Action Plan and positions Wellington as a global leader in urban mobility innovation—proving that sustainable transport can thrive even in the most challenging landscapes. For the Automotive Engineer profession, this research elevates local expertise from implementation to pioneering leadership, ensuring New Zealand Wellington remains at the forefront of the clean energy transition. Ultimately, this Thesis Proposal is not merely an academic exercise; it is a strategic investment in creating a more equitable, efficient, and environmentally resilient transportation ecosystem for all New Zealanders.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in New Zealand Wellington through Automotive Engineering Innovation</dc:title>
  <dc:creator/>
  <dc:language>en</dc:language>
  <cp:keywords/>
  <dcterms:created xsi:type="dcterms:W3CDTF">2025-12-12T15:02:05Z</dcterms:created>
  <dcterms:modified xsi:type="dcterms:W3CDTF">2025-12-12T15:02:05Z</dcterms:modified>
</cp:coreProperties>
</file>

<file path=docProps/custom.xml><?xml version="1.0" encoding="utf-8"?>
<Properties xmlns="http://schemas.openxmlformats.org/officeDocument/2006/custom-properties" xmlns:vt="http://schemas.openxmlformats.org/officeDocument/2006/docPropsVTypes"/>
</file>