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Philippines</w:t>
      </w:r>
    </w:p>
    <w:bookmarkStart w:id="31" w:name="X69429bf26e21696ddb6feacf8d8e4157c45077c"/>
    <w:p>
      <w:pPr>
        <w:pStyle w:val="Heading1"/>
      </w:pPr>
      <w:r>
        <w:t xml:space="preserve">THESIS PROPOSAL: ADVANCING SUSTAINABLE AUTOMOTIVE ENGINEERING PRACTICES FOR METRO MANILA, PHILIPPINES</w:t>
      </w:r>
    </w:p>
    <w:bookmarkStart w:id="20" w:name="introduction-and-problem-statement"/>
    <w:p>
      <w:pPr>
        <w:pStyle w:val="Heading2"/>
      </w:pPr>
      <w:r>
        <w:t xml:space="preserve">1. Introduction and Problem Statement</w:t>
      </w:r>
    </w:p>
    <w:p>
      <w:pPr>
        <w:pStyle w:val="FirstParagraph"/>
      </w:pPr>
      <w:r>
        <w:t xml:space="preserve">The rapid urbanization of the Philippines Manila metropolitan area has created unprecedented challenges for the automotive sector, demanding innovative solutions from every Automotive Engineer working within this critical ecosystem. With over 13 million residents and more than 6 million vehicles congesting roads daily, Metro Manila faces a dual crisis: severe traffic congestion ranking among the world's worst (2023 World Economic Forum), and vehicle emissions contributing to 75% of the city's air pollution (DENR, 2022). As an Automotive Engineer operating in this environment, I recognize that conventional vehicle design and transportation policies fail to address Manila's unique constraints—narrow streets, monsoon-driven flooding, limited charging infrastructure for electric vehicles (EVs), and a fleet dominated by aging internal combustion engine (ICE) vehicles. This Thesis Proposal directly addresses the urgent need for locally adaptive automotive engineering strategies that can transform mobility in the Philippines.</w:t>
      </w:r>
    </w:p>
    <w:bookmarkEnd w:id="20"/>
    <w:bookmarkStart w:id="21" w:name="Xa6d7d08d3740a83ae0516cf5f1f1baddb64fcbe"/>
    <w:p>
      <w:pPr>
        <w:pStyle w:val="Heading2"/>
      </w:pPr>
      <w:r>
        <w:t xml:space="preserve">2. Research Significance: Why Manila Needs Specialized Automotive Engineering</w:t>
      </w:r>
    </w:p>
    <w:p>
      <w:pPr>
        <w:pStyle w:val="FirstParagraph"/>
      </w:pPr>
      <w:r>
        <w:t xml:space="preserve">This research holds transformative potential for Automotive Engineers in the Philippines Manila context because it moves beyond generic international solutions to develop context-specific interventions. The Philippine automotive market is projected to grow at 5.8% annually (DTI, 2023), yet current engineering approaches overlook critical local factors:</w:t>
      </w:r>
      <w:r>
        <w:br/>
      </w:r>
      <w:r>
        <w:br/>
      </w:r>
      <w:r>
        <w:t xml:space="preserve">-</w:t>
      </w:r>
      <w:r>
        <w:t xml:space="preserve"> </w:t>
      </w:r>
      <w:r>
        <w:rPr>
          <w:bCs/>
          <w:b/>
        </w:rPr>
        <w:t xml:space="preserve">Infrastructure Mismatch:</w:t>
      </w:r>
      <w:r>
        <w:t xml:space="preserve"> </w:t>
      </w:r>
      <w:r>
        <w:t xml:space="preserve">Most EVs designed for Western cities fail on Manila's potholed roads and lack of dedicated charging corridors.</w:t>
      </w:r>
      <w:r>
        <w:br/>
      </w:r>
      <w:r>
        <w:t xml:space="preserve">-</w:t>
      </w:r>
      <w:r>
        <w:t xml:space="preserve"> </w:t>
      </w:r>
      <w:r>
        <w:rPr>
          <w:bCs/>
          <w:b/>
        </w:rPr>
        <w:t xml:space="preserve">Economic Constraints:</w:t>
      </w:r>
      <w:r>
        <w:t xml:space="preserve"> </w:t>
      </w:r>
      <w:r>
        <w:t xml:space="preserve">95% of vehicles are secondhand imports with high emissions (DEPED Report, 2023), requiring engineering retrofitting solutions affordable for Filipino consumers.</w:t>
      </w:r>
      <w:r>
        <w:br/>
      </w:r>
      <w:r>
        <w:t xml:space="preserve">-</w:t>
      </w:r>
      <w:r>
        <w:t xml:space="preserve"> </w:t>
      </w:r>
      <w:r>
        <w:rPr>
          <w:bCs/>
          <w:b/>
        </w:rPr>
        <w:t xml:space="preserve">Cultural Factors:</w:t>
      </w:r>
      <w:r>
        <w:t xml:space="preserve"> </w:t>
      </w:r>
      <w:r>
        <w:t xml:space="preserve">Multi-vehicle usage in households (e.g., motorcycles + cars) necessitates integrated mobility systems beyond standard vehicle design.</w:t>
      </w:r>
      <w:r>
        <w:br/>
      </w:r>
      <w:r>
        <w:br/>
      </w:r>
      <w:r>
        <w:t xml:space="preserve">This Thesis Proposal will provide Manila-based Automotive Engineers with data-driven frameworks to engineer solutions that align with local realities—making sustainable mobility accessible, not just aspirational.</w:t>
      </w:r>
    </w:p>
    <w:bookmarkEnd w:id="21"/>
    <w:bookmarkStart w:id="22" w:name="research-objectives"/>
    <w:p>
      <w:pPr>
        <w:pStyle w:val="Heading2"/>
      </w:pPr>
      <w:r>
        <w:t xml:space="preserve">3. Research Objectives</w:t>
      </w:r>
    </w:p>
    <w:p>
      <w:pPr>
        <w:pStyle w:val="FirstParagraph"/>
      </w:pPr>
      <w:r>
        <w:t xml:space="preserve">The study establishes three actionable objectives for Automotive Engineering practice in the Philippines:</w:t>
      </w:r>
    </w:p>
    <w:p>
      <w:pPr>
        <w:numPr>
          <w:ilvl w:val="0"/>
          <w:numId w:val="1001"/>
        </w:numPr>
        <w:pStyle w:val="Compact"/>
      </w:pPr>
      <w:r>
        <w:rPr>
          <w:bCs/>
          <w:b/>
        </w:rPr>
        <w:t xml:space="preserve">Assessing Local Emission Profiles:</w:t>
      </w:r>
      <w:r>
        <w:t xml:space="preserve"> </w:t>
      </w:r>
      <w:r>
        <w:t xml:space="preserve">Quantify pollutant levels from Manila's dominant vehicle types (Jeepneys, tricycles, private cars) using portable emission monitors across 5 key districts (Quezon City, Makati, Mandaluyong, Pasig, San Juan).</w:t>
      </w:r>
    </w:p>
    <w:p>
      <w:pPr>
        <w:numPr>
          <w:ilvl w:val="0"/>
          <w:numId w:val="1001"/>
        </w:numPr>
        <w:pStyle w:val="Compact"/>
      </w:pPr>
      <w:r>
        <w:rPr>
          <w:bCs/>
          <w:b/>
        </w:rPr>
        <w:t xml:space="preserve">Designing Flood-Resilient EV Components:</w:t>
      </w:r>
      <w:r>
        <w:t xml:space="preserve"> </w:t>
      </w:r>
      <w:r>
        <w:t xml:space="preserve">Engineer modified electric drivetrains and battery enclosures for Manila's flood-prone areas (e.g., Caloocan, Marikina) using corrosion-resistant materials tested under monsoon conditions.</w:t>
      </w:r>
    </w:p>
    <w:p>
      <w:pPr>
        <w:numPr>
          <w:ilvl w:val="0"/>
          <w:numId w:val="1001"/>
        </w:numPr>
        <w:pStyle w:val="Compact"/>
      </w:pPr>
      <w:r>
        <w:rPr>
          <w:bCs/>
          <w:b/>
        </w:rPr>
        <w:t xml:space="preserve">Developing Cost-Efficient Retrofitting Protocols:</w:t>
      </w:r>
      <w:r>
        <w:t xml:space="preserve"> </w:t>
      </w:r>
      <w:r>
        <w:t xml:space="preserve">Create a standardized framework for converting aging ICE vehicles (common in Philippines Manila) to hybrid systems, reducing emissions by 40% while costing ≤₱50,000 (≈$925 USD) per vehicle.</w:t>
      </w:r>
    </w:p>
    <w:bookmarkEnd w:id="22"/>
    <w:bookmarkStart w:id="26" w:name="X5a11e57ff16c4cf6a6d9ebdde554c3ac0d6bf8d"/>
    <w:p>
      <w:pPr>
        <w:pStyle w:val="Heading2"/>
      </w:pPr>
      <w:r>
        <w:t xml:space="preserve">4. Methodology: Context-Driven Automotive Engineering Research</w:t>
      </w:r>
    </w:p>
    <w:p>
      <w:pPr>
        <w:pStyle w:val="FirstParagraph"/>
      </w:pPr>
      <w:r>
        <w:t xml:space="preserve">This Thesis Proposal employs a mixed-methods approach validated for Philippine urban environments:</w:t>
      </w:r>
    </w:p>
    <w:bookmarkStart w:id="23" w:name="phase-1-field-data-collection-months-1-4"/>
    <w:p>
      <w:pPr>
        <w:pStyle w:val="Heading3"/>
      </w:pPr>
      <w:r>
        <w:t xml:space="preserve">Phase 1: Field Data Collection (Months 1-4)</w:t>
      </w:r>
    </w:p>
    <w:p>
      <w:pPr>
        <w:numPr>
          <w:ilvl w:val="0"/>
          <w:numId w:val="1002"/>
        </w:numPr>
        <w:pStyle w:val="Compact"/>
      </w:pPr>
      <w:r>
        <w:t xml:space="preserve">Deploy IoT sensors on 50 vehicles across Manila's traffic corridors to measure real-world emissions and performance under monsoon conditions.</w:t>
      </w:r>
    </w:p>
    <w:p>
      <w:pPr>
        <w:numPr>
          <w:ilvl w:val="0"/>
          <w:numId w:val="1002"/>
        </w:numPr>
        <w:pStyle w:val="Compact"/>
      </w:pPr>
      <w:r>
        <w:t xml:space="preserve">Conduct focus groups with 20 Automotive Engineers from Metro Manila workshops (e.g., SM City, Quezon City) to document local repair challenges.</w:t>
      </w:r>
    </w:p>
    <w:bookmarkEnd w:id="23"/>
    <w:bookmarkStart w:id="24" w:name="X6a0e9db85682efc112e0bd4bad8ca33d4be3e71"/>
    <w:p>
      <w:pPr>
        <w:pStyle w:val="Heading3"/>
      </w:pPr>
      <w:r>
        <w:t xml:space="preserve">Phase 2: Engineering Prototyping (Months 5-8)</w:t>
      </w:r>
    </w:p>
    <w:p>
      <w:pPr>
        <w:numPr>
          <w:ilvl w:val="0"/>
          <w:numId w:val="1003"/>
        </w:numPr>
        <w:pStyle w:val="Compact"/>
      </w:pPr>
      <w:r>
        <w:t xml:space="preserve">Collaborate with the University of Santo Tomas' Automotive Lab and Philippine EV startups (e.g., AVEV) to build flood-resistant battery prototypes.</w:t>
      </w:r>
    </w:p>
    <w:p>
      <w:pPr>
        <w:numPr>
          <w:ilvl w:val="0"/>
          <w:numId w:val="1003"/>
        </w:numPr>
        <w:pStyle w:val="Compact"/>
      </w:pPr>
      <w:r>
        <w:t xml:space="preserve">Use ANSYS simulations to test retrofitting designs for 1990s Toyota Hilux models prevalent in Manila's informal transport sector.</w:t>
      </w:r>
    </w:p>
    <w:bookmarkEnd w:id="24"/>
    <w:bookmarkStart w:id="25" w:name="phase-3-community-validation-months-9-12"/>
    <w:p>
      <w:pPr>
        <w:pStyle w:val="Heading3"/>
      </w:pPr>
      <w:r>
        <w:t xml:space="preserve">Phase 3: Community Validation (Months 9-12)</w:t>
      </w:r>
    </w:p>
    <w:p>
      <w:pPr>
        <w:numPr>
          <w:ilvl w:val="0"/>
          <w:numId w:val="1004"/>
        </w:numPr>
        <w:pStyle w:val="Compact"/>
      </w:pPr>
      <w:r>
        <w:t xml:space="preserve">Field-test prototypes with jeepney cooperatives in Tondo and Santa Ana, gathering feedback from drivers and passengers.</w:t>
      </w:r>
    </w:p>
    <w:p>
      <w:pPr>
        <w:numPr>
          <w:ilvl w:val="0"/>
          <w:numId w:val="1004"/>
        </w:numPr>
        <w:pStyle w:val="Compact"/>
      </w:pPr>
      <w:r>
        <w:t xml:space="preserve">Analyze cost-benefit data using Philippine Department of Energy's transport subsidy frameworks.</w:t>
      </w:r>
    </w:p>
    <w:bookmarkEnd w:id="25"/>
    <w:bookmarkEnd w:id="26"/>
    <w:bookmarkStart w:id="27" w:name="X74edd0f85ee78117a554761a5c296a7bd2fd6a5"/>
    <w:p>
      <w:pPr>
        <w:pStyle w:val="Heading2"/>
      </w:pPr>
      <w:r>
        <w:t xml:space="preserve">5. Expected Outcomes for Filipino Automotive Engineers</w:t>
      </w:r>
    </w:p>
    <w:p>
      <w:pPr>
        <w:pStyle w:val="FirstParagraph"/>
      </w:pPr>
      <w:r>
        <w:t xml:space="preserve">This research will deliver three tangible assets for Automotive Engineers working in the Philippines Manila landscape:</w:t>
      </w:r>
    </w:p>
    <w:p>
      <w:pPr>
        <w:numPr>
          <w:ilvl w:val="0"/>
          <w:numId w:val="1005"/>
        </w:numPr>
        <w:pStyle w:val="Compact"/>
      </w:pPr>
      <w:r>
        <w:rPr>
          <w:bCs/>
          <w:b/>
        </w:rPr>
        <w:t xml:space="preserve">A Manila-Specific Emission Database:</w:t>
      </w:r>
      <w:r>
        <w:t xml:space="preserve"> </w:t>
      </w:r>
      <w:r>
        <w:t xml:space="preserve">The first granular dataset tracking pollution hotspots by vehicle type, enabling precise engineering interventions.</w:t>
      </w:r>
    </w:p>
    <w:p>
      <w:pPr>
        <w:numPr>
          <w:ilvl w:val="0"/>
          <w:numId w:val="1005"/>
        </w:numPr>
        <w:pStyle w:val="Compact"/>
      </w:pPr>
      <w:r>
        <w:rPr>
          <w:bCs/>
          <w:b/>
        </w:rPr>
        <w:t xml:space="preserve">Flood-Resilient EV Design Guide:</w:t>
      </w:r>
      <w:r>
        <w:t xml:space="preserve"> </w:t>
      </w:r>
      <w:r>
        <w:t xml:space="preserve">A technical manual for automotive engineers to adapt EV components for monsoon climates—critical as the Philippines faces 200+ floods annually (PAGASA).</w:t>
      </w:r>
    </w:p>
    <w:p>
      <w:pPr>
        <w:numPr>
          <w:ilvl w:val="0"/>
          <w:numId w:val="1005"/>
        </w:numPr>
        <w:pStyle w:val="Compact"/>
      </w:pPr>
      <w:r>
        <w:rPr>
          <w:bCs/>
          <w:b/>
        </w:rPr>
        <w:t xml:space="preserve">Retrofitting Toolkit:</w:t>
      </w:r>
      <w:r>
        <w:t xml:space="preserve"> </w:t>
      </w:r>
      <w:r>
        <w:t xml:space="preserve">Open-source blueprints for converting ICE vehicles to hybrids using locally available parts, directly addressing Manila's 78% fleet age over 10 years (PCIA Report).</w:t>
      </w:r>
    </w:p>
    <w:p>
      <w:pPr>
        <w:pStyle w:val="FirstParagraph"/>
      </w:pPr>
      <w:r>
        <w:t xml:space="preserve">These outputs will empower Automotive Engineers in the Philippines to shift from importing Western solutions to creating hyper-local innovations—reducing emissions while respecting Philippine economic realities.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 (Philippines Context)</w:t>
            </w:r>
          </w:p>
        </w:tc>
      </w:tr>
      <w:tr>
        <w:tc>
          <w:tcPr/>
          <w:p>
            <w:pPr>
              <w:pStyle w:val="Compact"/>
              <w:jc w:val="left"/>
            </w:pPr>
            <w:r>
              <w:t xml:space="preserve">Literature Review &amp; Baseline Data</w:t>
            </w:r>
          </w:p>
        </w:tc>
        <w:tc>
          <w:tcPr/>
          <w:p>
            <w:pPr>
              <w:pStyle w:val="Compact"/>
              <w:jc w:val="left"/>
            </w:pPr>
            <w:r>
              <w:t xml:space="preserve">1-2</w:t>
            </w:r>
          </w:p>
        </w:tc>
        <w:tc>
          <w:tcPr/>
          <w:p>
            <w:pPr>
              <w:pStyle w:val="Compact"/>
              <w:jc w:val="left"/>
            </w:pPr>
            <w:r>
              <w:t xml:space="preserve">DENR air quality reports, PCIA fleet statistics, university lab access</w:t>
            </w:r>
          </w:p>
        </w:tc>
      </w:tr>
      <w:tr>
        <w:tc>
          <w:tcPr/>
          <w:p>
            <w:pPr>
              <w:pStyle w:val="Compact"/>
              <w:jc w:val="left"/>
            </w:pPr>
            <w:r>
              <w:t xml:space="preserve">Field Research &amp; Sensor Deployment</w:t>
            </w:r>
          </w:p>
        </w:tc>
        <w:tc>
          <w:tcPr/>
          <w:p>
            <w:pPr>
              <w:pStyle w:val="Compact"/>
              <w:jc w:val="left"/>
            </w:pPr>
            <w:r>
              <w:t xml:space="preserve">3-4</w:t>
            </w:r>
          </w:p>
        </w:tc>
        <w:tc>
          <w:tcPr/>
          <w:p>
            <w:pPr>
              <w:pStyle w:val="Compact"/>
              <w:jc w:val="left"/>
            </w:pPr>
            <w:r>
              <w:t xml:space="preserve">50 IoT emission sensors (local procurement), barangay permits for traffic zones</w:t>
            </w:r>
          </w:p>
        </w:tc>
      </w:tr>
      <w:tr>
        <w:tc>
          <w:tcPr/>
          <w:p>
            <w:pPr>
              <w:pStyle w:val="Compact"/>
              <w:jc w:val="left"/>
            </w:pPr>
            <w:r>
              <w:t xml:space="preserve">Prototype Engineering &amp; Testing</w:t>
            </w:r>
          </w:p>
        </w:tc>
        <w:tc>
          <w:tcPr/>
          <w:p>
            <w:pPr>
              <w:pStyle w:val="Compact"/>
              <w:jc w:val="left"/>
            </w:pPr>
            <w:r>
              <w:t xml:space="preserve">5-8</w:t>
            </w:r>
          </w:p>
        </w:tc>
        <w:tc>
          <w:tcPr/>
          <w:p>
            <w:pPr>
              <w:pStyle w:val="Compact"/>
              <w:jc w:val="left"/>
            </w:pPr>
            <w:r>
              <w:t xml:space="preserve">TU Davao EV lab partnership, ₱2M budget for materials (aligned with DOST funding criteria)</w:t>
            </w:r>
          </w:p>
        </w:tc>
      </w:tr>
      <w:tr>
        <w:tc>
          <w:tcPr/>
          <w:p>
            <w:pPr>
              <w:pStyle w:val="Compact"/>
              <w:jc w:val="left"/>
            </w:pPr>
            <w:r>
              <w:t xml:space="preserve">Community Validation &amp; Final Report</w:t>
            </w:r>
          </w:p>
        </w:tc>
        <w:tc>
          <w:tcPr/>
          <w:p>
            <w:pPr>
              <w:pStyle w:val="Compact"/>
              <w:jc w:val="left"/>
            </w:pPr>
            <w:r>
              <w:t xml:space="preserve">9-12</w:t>
            </w:r>
          </w:p>
        </w:tc>
        <w:tc>
          <w:tcPr/>
          <w:p>
            <w:pPr>
              <w:pStyle w:val="Compact"/>
              <w:jc w:val="left"/>
            </w:pPr>
            <w:r>
              <w:t xml:space="preserve">JEEPNEY cooperative partnerships, presentation to DOTr Manila office</w:t>
            </w:r>
          </w:p>
        </w:tc>
      </w:tr>
    </w:tbl>
    <w:bookmarkEnd w:id="28"/>
    <w:bookmarkStart w:id="29" w:name="X5423625813f669b206238d176bbf818fc8856aa"/>
    <w:p>
      <w:pPr>
        <w:pStyle w:val="Heading2"/>
      </w:pPr>
      <w:r>
        <w:t xml:space="preserve">7. Conclusion: A Call for Localized Automotive Innovation in the Philippines</w:t>
      </w:r>
    </w:p>
    <w:p>
      <w:pPr>
        <w:pStyle w:val="FirstParagraph"/>
      </w:pPr>
      <w:r>
        <w:t xml:space="preserve">This Thesis Proposal asserts that solving Manila's mobility crisis demands an Automotive Engineer who understands Philippine realities—not just global standards. With traffic costs to Metro Manila reaching ₱1,000 per minute (World Bank) and air pollution causing 36,000 annual premature deaths (WHO), engineering solutions must be as adaptable as the streets we navigate. By focusing on Manila's specific challenges—floods, aging fleets, and economic constraints—this research will position Filipino Automotive Engineers at the forefront of sustainable mobility innovation in Southeast Asia. The proposed framework transcends academic study; it offers immediate tools for engineers to reduce emissions while respecting the Philippines' unique urban fabric. As we build the future of transportation in Manila, this Thesis Proposal is a blueprint for engineering that serves Filipinos, by Filipinos.</w:t>
      </w:r>
    </w:p>
    <w:bookmarkEnd w:id="29"/>
    <w:bookmarkStart w:id="30" w:name="references-selected"/>
    <w:p>
      <w:pPr>
        <w:pStyle w:val="Heading2"/>
      </w:pPr>
      <w:r>
        <w:t xml:space="preserve">8. References (Selected)</w:t>
      </w:r>
    </w:p>
    <w:p>
      <w:pPr>
        <w:numPr>
          <w:ilvl w:val="0"/>
          <w:numId w:val="1006"/>
        </w:numPr>
        <w:pStyle w:val="Compact"/>
      </w:pPr>
      <w:r>
        <w:t xml:space="preserve">Department of Environment and Natural Resources (DENR). (2022). *Air Quality Report: Metro Manila*. Quezon City: DENR Publications.</w:t>
      </w:r>
    </w:p>
    <w:p>
      <w:pPr>
        <w:numPr>
          <w:ilvl w:val="0"/>
          <w:numId w:val="1006"/>
        </w:numPr>
        <w:pStyle w:val="Compact"/>
      </w:pPr>
      <w:r>
        <w:t xml:space="preserve">Philippine Chamber of Commerce and Industry (PCCI). (2023). *Automotive Industry Analysis*. Manila: PCCI Research Division.</w:t>
      </w:r>
    </w:p>
    <w:p>
      <w:pPr>
        <w:numPr>
          <w:ilvl w:val="0"/>
          <w:numId w:val="1006"/>
        </w:numPr>
        <w:pStyle w:val="Compact"/>
      </w:pPr>
      <w:r>
        <w:t xml:space="preserve">PAGASA. (2023). *Flood Vulnerability Assessment for Metro Manila*. Quezon City: Philippine Atmospheric, Geophysical and Astronomical Services Administration.</w:t>
      </w:r>
    </w:p>
    <w:p>
      <w:pPr>
        <w:numPr>
          <w:ilvl w:val="0"/>
          <w:numId w:val="1006"/>
        </w:numPr>
        <w:pStyle w:val="Compact"/>
      </w:pPr>
      <w:r>
        <w:t xml:space="preserve">World Bank. (2023). *Cost of Traffic Congestion in Southeast Asia*. Washington D.C.: World Bank Group.</w:t>
      </w:r>
    </w:p>
    <w:p>
      <w:pPr>
        <w:pStyle w:val="FirstParagraph"/>
      </w:pPr>
      <w:r>
        <w:rPr>
          <w:iCs/>
          <w:i/>
        </w:rPr>
        <w:t xml:space="preserve">This Thesis Proposal is submitted to the Department of Mechanical Engineering at De La Salle University, Manila, in partial fulfillment of the requirements for a Master's Degree in Automotive Engineering. It directly addresses critical needs within the Philippines Manila context as identified by industry partners including DOST-PCIEERD and Philippine Association of Automotive Engineers (PAE).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Metro Manila, Philippines</dc:title>
  <dc:creator/>
  <dc:language>en</dc:language>
  <cp:keywords/>
  <dcterms:created xsi:type="dcterms:W3CDTF">2025-12-11T16:51:02Z</dcterms:created>
  <dcterms:modified xsi:type="dcterms:W3CDTF">2025-12-11T16:51:02Z</dcterms:modified>
</cp:coreProperties>
</file>

<file path=docProps/custom.xml><?xml version="1.0" encoding="utf-8"?>
<Properties xmlns="http://schemas.openxmlformats.org/officeDocument/2006/custom-properties" xmlns:vt="http://schemas.openxmlformats.org/officeDocument/2006/docPropsVTypes"/>
</file>