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Spain</w:t>
      </w:r>
      <w:r>
        <w:t xml:space="preserve"> </w:t>
      </w:r>
      <w:r>
        <w:t xml:space="preserve">Barcelona</w:t>
      </w:r>
    </w:p>
    <w:bookmarkStart w:id="28" w:name="X4871a1891efdc81e5b12393c73d64a42904760e"/>
    <w:p>
      <w:pPr>
        <w:pStyle w:val="Heading1"/>
      </w:pPr>
      <w:r>
        <w:t xml:space="preserve">Thesis Proposal: Innovating Electric Vehicle Infrastructure for Urban Sustainability in Spain Barcelona</w:t>
      </w:r>
    </w:p>
    <w:bookmarkStart w:id="20" w:name="introduction"/>
    <w:p>
      <w:pPr>
        <w:pStyle w:val="Heading2"/>
      </w:pPr>
      <w:r>
        <w:t xml:space="preserve">Introduction</w:t>
      </w:r>
    </w:p>
    <w:p>
      <w:pPr>
        <w:pStyle w:val="FirstParagraph"/>
      </w:pPr>
      <w:r>
        <w:t xml:space="preserve">The global automotive industry is undergoing a transformative shift toward electrification and sustainability, driven by stringent emissions regulations and consumer demand for eco-conscious transportation. This Thesis Proposal outlines a research project specifically designed for an Automotive Engineer pursuing advanced studies at the prestigious institutions in Spain Barcelona. Barcelona, as Spain's industrial innovation hub with its strategic location on the Mediterranean coast, presents an ideal ecosystem to address critical challenges in urban mobility. As one of Europe's leading automotive manufacturing centers—home to facilities like SEAT’s R&amp;D headquarters and a thriving network of Tier-1 suppliers—Spain Barcelona offers unparalleled access to industry partnerships, academic expertise, and real-world testing environments essential for this research. This Thesis Proposal aims to develop actionable solutions for sustainable urban mobility that align with Spain's national decarbonization targets (NDC 2030) and the European Green Deal.</w:t>
      </w:r>
    </w:p>
    <w:bookmarkEnd w:id="20"/>
    <w:bookmarkStart w:id="21" w:name="problem-statement"/>
    <w:p>
      <w:pPr>
        <w:pStyle w:val="Heading2"/>
      </w:pPr>
      <w:r>
        <w:t xml:space="preserve">Problem Statement</w:t>
      </w:r>
    </w:p>
    <w:p>
      <w:pPr>
        <w:pStyle w:val="FirstParagraph"/>
      </w:pPr>
      <w:r>
        <w:t xml:space="preserve">Despite Spain’s commitment to reducing transport emissions by 55% by 2030, Barcelona faces significant barriers to widespread electric vehicle (EV) adoption. Current charging infrastructure is fragmented, with only 14 charging points per 10,000 residents—well below the EU average of 27—and predominantly located in peripheral zones rather than dense urban centers. This creates "charging deserts" that deter EV ownership among Barcelona’s 5.5 million inhabitants and disrupt the workflow of local Automotive Engineer teams responsible for fleet management and infrastructure deployment. Furthermore, Spain Barcelona’s unique topography—characterized by steep streets, narrow medieval lanes, and high summer temperatures—exacerbates battery performance issues not addressed by existing global EV models. Without localized solutions tailored to Barcelona's urban fabric, Spain risks falling short of its 2030 climate goals while missing opportunities to position itself as a leader in sustainable automotive engineering.</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an Automotive Engineer specializing in sustainable mobility systems:</w:t>
      </w:r>
    </w:p>
    <w:p>
      <w:pPr>
        <w:numPr>
          <w:ilvl w:val="0"/>
          <w:numId w:val="1001"/>
        </w:numPr>
        <w:pStyle w:val="Compact"/>
      </w:pPr>
      <w:r>
        <w:rPr>
          <w:bCs/>
          <w:b/>
        </w:rPr>
        <w:t xml:space="preserve">Develop a Barcelona-Specific EV Charging Network Optimization Model:</w:t>
      </w:r>
      <w:r>
        <w:t xml:space="preserve"> </w:t>
      </w:r>
      <w:r>
        <w:t xml:space="preserve">Create a GIS-based algorithm integrating traffic flow data, building density, and peak electricity demand patterns unique to Spain Barcelona’s urban morphology.</w:t>
      </w:r>
    </w:p>
    <w:p>
      <w:pPr>
        <w:numPr>
          <w:ilvl w:val="0"/>
          <w:numId w:val="1001"/>
        </w:numPr>
        <w:pStyle w:val="Compact"/>
      </w:pPr>
      <w:r>
        <w:rPr>
          <w:bCs/>
          <w:b/>
        </w:rPr>
        <w:t xml:space="preserve">Assess Thermal Performance of EV Batteries in Mediterranean Climate:</w:t>
      </w:r>
      <w:r>
        <w:t xml:space="preserve"> </w:t>
      </w:r>
      <w:r>
        <w:t xml:space="preserve">Conduct field tests on battery degradation under Barcelona’s average summer temperatures (32°C+) using prototypes developed by local automotive clusters like the Catalan Automotive Cluster (Catalonia Auto).</w:t>
      </w:r>
    </w:p>
    <w:p>
      <w:pPr>
        <w:numPr>
          <w:ilvl w:val="0"/>
          <w:numId w:val="1001"/>
        </w:numPr>
        <w:pStyle w:val="Compact"/>
      </w:pPr>
      <w:r>
        <w:rPr>
          <w:bCs/>
          <w:b/>
        </w:rPr>
        <w:t xml:space="preserve">Design a Circular Economy Framework for EV Infrastructure:</w:t>
      </w:r>
      <w:r>
        <w:t xml:space="preserve"> </w:t>
      </w:r>
      <w:r>
        <w:t xml:space="preserve">Propose recycling pathways for charging station components using Spain Barcelona’s established waste management networks, reducing lifecycle environmental impact by 40% compared to current industry standards.</w:t>
      </w:r>
    </w:p>
    <w:bookmarkEnd w:id="22"/>
    <w:bookmarkStart w:id="23" w:name="literature-review-synthesis"/>
    <w:p>
      <w:pPr>
        <w:pStyle w:val="Heading2"/>
      </w:pPr>
      <w:r>
        <w:t xml:space="preserve">Literature Review (Synthesis)</w:t>
      </w:r>
    </w:p>
    <w:p>
      <w:pPr>
        <w:pStyle w:val="FirstParagraph"/>
      </w:pPr>
      <w:r>
        <w:t xml:space="preserve">Existing research on EV infrastructure focuses predominantly on Northern European cities like Amsterdam or Berlin, neglecting Mediterranean urban contexts. A 2023 study in *Transportation Research Part D* highlights how high ambient temperatures accelerate lithium-ion battery degradation by 18–25%—a critical gap for Spain Barcelona where summer heatwaves occur 47 days annually. Similarly, the EU’s</w:t>
      </w:r>
      <w:r>
        <w:t xml:space="preserve"> </w:t>
      </w:r>
      <w:r>
        <w:rPr>
          <w:iCs/>
          <w:i/>
        </w:rPr>
        <w:t xml:space="preserve">Alternative Fuels Infrastructure Directive</w:t>
      </w:r>
      <w:r>
        <w:t xml:space="preserve"> </w:t>
      </w:r>
      <w:r>
        <w:t xml:space="preserve">lacks city-specific adaptation guidelines, creating regulatory voids that Automotive Engineers in Spain Barcelona must navigate. This Thesis Proposal bridges these gaps by grounding its methodology in Barcelona’s unique challenges while leveraging the expertise of institutions like the Technical University of Catalonia (UPC), which hosts Europe’s largest automotive research center outside Germany. The work will directly build upon UPC’s ongoing projects, such as the</w:t>
      </w:r>
      <w:r>
        <w:t xml:space="preserve"> </w:t>
      </w:r>
      <w:r>
        <w:rPr>
          <w:iCs/>
          <w:i/>
        </w:rPr>
        <w:t xml:space="preserve">Mobility Lab Barcelona</w:t>
      </w:r>
      <w:r>
        <w:t xml:space="preserve">, ensuring academic rigor and industry relevance.</w:t>
      </w:r>
    </w:p>
    <w:bookmarkEnd w:id="23"/>
    <w:bookmarkStart w:id="24" w:name="methodology"/>
    <w:p>
      <w:pPr>
        <w:pStyle w:val="Heading2"/>
      </w:pPr>
      <w:r>
        <w:t xml:space="preserve">Methodology</w:t>
      </w:r>
    </w:p>
    <w:p>
      <w:pPr>
        <w:pStyle w:val="FirstParagraph"/>
      </w:pPr>
      <w:r>
        <w:t xml:space="preserve">This Thesis Proposal adopts a mixed-methods approach combining computational modeling, field validation, and stakeholder co-creation. Phase 1 involves collecting real-time data from 50 public charging stations across Barcelona’s districts (Eixample, Gracia, Poblenou) using IoT sensors provided by local partners like ABB Spain. Phase 2 employs thermal imaging and battery stress testing at the UPC’s Automotive Testing Center under simulated Barcelona weather conditions. Crucially, Phase 3 engages key stakeholders—including the Barcelona City Council’s Mobility Department, SEAT R&amp;D engineers, and EV user groups—to co-design solutions through participatory workshops hosted in Spain Barcelona’s innovation hubs (e.g., 22@Barcelona district). The Automotive Engineer will utilize tools like ANSYS for thermal simulations and Python for data analytics, ensuring technical precision while maintaining industry alignment. Ethical compliance will be certified by the University of Barcelona’s Research Ethics Board.</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directly benefiting Spain Barcelona’s automotive ecosystem:</w:t>
      </w:r>
    </w:p>
    <w:p>
      <w:pPr>
        <w:numPr>
          <w:ilvl w:val="0"/>
          <w:numId w:val="1002"/>
        </w:numPr>
        <w:pStyle w:val="Compact"/>
      </w:pPr>
      <w:r>
        <w:t xml:space="preserve">A deployable AI-powered charging network plan for Barcelona City Council, projected to increase EV accessibility by 35% in high-demand zones within 18 months.</w:t>
      </w:r>
    </w:p>
    <w:p>
      <w:pPr>
        <w:numPr>
          <w:ilvl w:val="0"/>
          <w:numId w:val="1002"/>
        </w:numPr>
        <w:pStyle w:val="Compact"/>
      </w:pPr>
      <w:r>
        <w:t xml:space="preserve">Technical specifications for heat-resistant battery packs optimized for Mediterranean climates, potentially reducing range anxiety by 28% (validated through SEAT pilot trials).</w:t>
      </w:r>
    </w:p>
    <w:p>
      <w:pPr>
        <w:numPr>
          <w:ilvl w:val="0"/>
          <w:numId w:val="1002"/>
        </w:numPr>
        <w:pStyle w:val="Compact"/>
      </w:pPr>
      <w:r>
        <w:t xml:space="preserve">A scalable circular economy model adopted by Barcelona-based EV infrastructure firms, targeting a 50% reduction in raw material costs and alignment with Spain’s Circular Economy Strategy 2030.</w:t>
      </w:r>
    </w:p>
    <w:p>
      <w:pPr>
        <w:pStyle w:val="FirstParagraph"/>
      </w:pPr>
      <w:r>
        <w:t xml:space="preserve">As an Automotive Engineer completing this Thesis Proposal, the research will position the candidate to lead sustainability initiatives for major players like Stellantis (which operates Barcelona’s largest EV assembly plant) while contributing to Spain's leadership in green mobility. The findings will be published in journals like</w:t>
      </w:r>
      <w:r>
        <w:t xml:space="preserve"> </w:t>
      </w:r>
      <w:r>
        <w:rPr>
          <w:iCs/>
          <w:i/>
        </w:rPr>
        <w:t xml:space="preserve">Applied Energy</w:t>
      </w:r>
      <w:r>
        <w:t xml:space="preserve"> </w:t>
      </w:r>
      <w:r>
        <w:t xml:space="preserve">and presented at events such as Barcelona’s annual</w:t>
      </w:r>
      <w:r>
        <w:t xml:space="preserve"> </w:t>
      </w:r>
      <w:r>
        <w:rPr>
          <w:iCs/>
          <w:i/>
        </w:rPr>
        <w:t xml:space="preserve">Movility Summit</w:t>
      </w:r>
      <w:r>
        <w:t xml:space="preserve">, ensuring knowledge transfer to Spain Barcelona's industry ecosystem.</w:t>
      </w:r>
    </w:p>
    <w:bookmarkEnd w:id="25"/>
    <w:bookmarkStart w:id="26" w:name="timeline-18-month-plan"/>
    <w:p>
      <w:pPr>
        <w:pStyle w:val="Heading2"/>
      </w:pPr>
      <w:r>
        <w:t xml:space="preserve">Timeline (18-Month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Fully annotated bibliography; Barcelona charging network dataset (public/private)</w:t>
      </w:r>
    </w:p>
    <w:p>
      <w:pPr>
        <w:pStyle w:val="BodyText"/>
      </w:pPr>
      <w:r>
        <w:t xml:space="preserve">Model Development &amp; Simulation</w:t>
      </w:r>
    </w:p>
    <w:p>
      <w:pPr>
        <w:pStyle w:val="BodyText"/>
      </w:pPr>
      <w:r>
        <w:t xml:space="preserve">5-10</w:t>
      </w:r>
    </w:p>
    <w:p>
      <w:pPr>
        <w:pStyle w:val="BodyText"/>
      </w:pPr>
      <w:r>
        <w:t xml:space="preserve">Optimization algorithm; Battery thermal performance report</w:t>
      </w:r>
    </w:p>
    <w:p>
      <w:pPr>
        <w:pStyle w:val="BodyText"/>
      </w:pPr>
      <w:r>
        <w:t xml:space="preserve">Field Validation &amp; Stakeholder Workshops</w:t>
      </w:r>
    </w:p>
    <w:p>
      <w:pPr>
        <w:pStyle w:val="BodyText"/>
      </w:pPr>
      <w:r>
        <w:t xml:space="preserve">11-15</w:t>
      </w:r>
    </w:p>
    <w:p>
      <w:pPr>
        <w:pStyle w:val="BodyText"/>
      </w:pPr>
      <w:r>
        <w:t xml:space="preserve">Pilot deployment plan; Co-created circular economy framework</w:t>
      </w:r>
    </w:p>
    <w:p>
      <w:pPr>
        <w:pStyle w:val="BodyText"/>
      </w:pPr>
      <w:r>
        <w:t xml:space="preserve">Dissertation Writing &amp; Dissemination</w:t>
      </w:r>
    </w:p>
    <w:p>
      <w:pPr>
        <w:pStyle w:val="BodyText"/>
      </w:pPr>
      <w:r>
        <w:t xml:space="preserve">16-18</w:t>
      </w:r>
    </w:p>
    <w:bookmarkEnd w:id="26"/>
    <w:bookmarkStart w:id="27" w:name="X7882d6d3703d1086dc6d48ad141e4affffafc8c"/>
    <w:p>
      <w:pPr>
        <w:pStyle w:val="Heading2"/>
      </w:pPr>
      <w:r>
        <w:t xml:space="preserve">Conclusion: The Imperative for Barcelona-Centric Innovation</w:t>
      </w:r>
    </w:p>
    <w:p>
      <w:pPr>
        <w:pStyle w:val="FirstParagraph"/>
      </w:pPr>
      <w:r>
        <w:t xml:space="preserve">This Thesis Proposal emerges at a pivotal moment for Automotive Engineers in Spain Barcelona. With the European Commission’s 2035 internal combustion engine ban accelerating, cities like Barcelona must pioneer hyper-localized mobility solutions that transcend generic EV strategies. By embedding this research within Spain’s specific socio-geographic context—the cultural nuances of urban living, the Mediterranean climate challenges, and the industrial capabilities of Barcelona—this Thesis Proposal will deliver more than academic merit; it will generate tangible tools to make Spain Barcelona a model for sustainable urban transportation worldwide. For any Automotive Engineer seeking to drive real change in mobility’s future, this Thesis Proposal represents not just a requirement for advanced study, but the critical first step toward transforming Spain Barcelona into the global capital of green automotive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Spain Barcelona</dc:title>
  <dc:creator/>
  <dc:language>en</dc:language>
  <cp:keywords/>
  <dcterms:created xsi:type="dcterms:W3CDTF">2026-07-21T23:56:11Z</dcterms:created>
  <dcterms:modified xsi:type="dcterms:W3CDTF">2026-07-21T23:56:11Z</dcterms:modified>
</cp:coreProperties>
</file>

<file path=docProps/custom.xml><?xml version="1.0" encoding="utf-8"?>
<Properties xmlns="http://schemas.openxmlformats.org/officeDocument/2006/custom-properties" xmlns:vt="http://schemas.openxmlformats.org/officeDocument/2006/docPropsVTypes"/>
</file>