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22921185b7eca546cb5d38d214583ef06c90c05"/>
    <w:p>
      <w:pPr>
        <w:pStyle w:val="Heading1"/>
      </w:pPr>
      <w:r>
        <w:t xml:space="preserve">Thesis Proposal: Developing Contextualized Sustainable Mobility Frameworks for Automotive Engineers in Sri Lanka Colombo</w:t>
      </w:r>
    </w:p>
    <w:p>
      <w:pPr>
        <w:pStyle w:val="FirstParagraph"/>
      </w:pPr>
      <w:r>
        <w:rPr>
          <w:bCs/>
          <w:b/>
        </w:rPr>
        <w:t xml:space="preserve">Introduction and Background:</w:t>
      </w:r>
      <w:r>
        <w:t xml:space="preserve"> </w:t>
      </w:r>
      <w:r>
        <w:t xml:space="preserve">The rapid urbanization of Sri Lanka Colombo, the nation's economic hub and most populous city, has intensified challenges in transportation infrastructure, vehicle emissions, and road safety. With over 1.5 million registered vehicles congesting Colombo's roads daily—72% being older than 15 years—the role of the</w:t>
      </w:r>
      <w:r>
        <w:t xml:space="preserve"> </w:t>
      </w:r>
      <w:r>
        <w:rPr>
          <w:bCs/>
          <w:b/>
        </w:rPr>
        <w:t xml:space="preserve">Automotive Engineer</w:t>
      </w:r>
      <w:r>
        <w:t xml:space="preserve"> </w:t>
      </w:r>
      <w:r>
        <w:t xml:space="preserve">has evolved beyond traditional mechanical design to encompass sustainable urban mobility solutions. Current Sri Lankan policies lack tailored frameworks addressing Colombo's unique traffic density, diverse vehicle fleet (from vintage motorcycles to imported heavy vehicles), and limited emission control infrastructure. This thesis proposes a comprehensive research initiative to redefine the</w:t>
      </w:r>
      <w:r>
        <w:t xml:space="preserve"> </w:t>
      </w:r>
      <w:r>
        <w:rPr>
          <w:bCs/>
          <w:b/>
        </w:rPr>
        <w:t xml:space="preserve">Automotive Engineer</w:t>
      </w:r>
      <w:r>
        <w:t xml:space="preserve">'s professional scope within Sri Lanka Colombo's socio-technical ecosystem, directly addressing critical gaps identified in the National Transport Master Plan (2023).</w:t>
      </w:r>
    </w:p>
    <w:p>
      <w:pPr>
        <w:pStyle w:val="BodyText"/>
      </w:pPr>
      <w:r>
        <w:rPr>
          <w:bCs/>
          <w:b/>
        </w:rPr>
        <w:t xml:space="preserve">Problem Statement:</w:t>
      </w:r>
      <w:r>
        <w:t xml:space="preserve"> </w:t>
      </w:r>
      <w:r>
        <w:t xml:space="preserve">Sri Lanka Colombo faces a dual crisis: severe air pollution (Colombo ranks 4th globally for PM2.5 exposure) and escalating traffic fatalities (76% of accidents involve older vehicles with substandard safety features). Conventional automotive engineering curricula in Sri Lankan institutions focus on global standards without adapting to local realities like monsoon-driven road conditions, informal motorcycle taxi networks (e.g., "tuk-tuks"), or the dominance of second-hand vehicle imports. The absence of</w:t>
      </w:r>
      <w:r>
        <w:t xml:space="preserve"> </w:t>
      </w:r>
      <w:r>
        <w:rPr>
          <w:bCs/>
          <w:b/>
        </w:rPr>
        <w:t xml:space="preserve">Automotive Engineer</w:t>
      </w:r>
      <w:r>
        <w:t xml:space="preserve"> </w:t>
      </w:r>
      <w:r>
        <w:t xml:space="preserve">specialization in urban mobility planning exacerbates systemic inefficiencies. For instance, Colombo's current emission testing regime fails to detect 89% of high-polluting vehicles due to outdated equipment and lack of context-specific protocols—highlighting an urgent need for locally validated engineering solutions.</w:t>
      </w:r>
    </w:p>
    <w:p>
      <w:pPr>
        <w:pStyle w:val="BodyText"/>
      </w:pPr>
      <w:r>
        <w:rPr>
          <w:bCs/>
          <w:b/>
        </w:rPr>
        <w:t xml:space="preserve">Literature Gap Analysis:</w:t>
      </w:r>
      <w:r>
        <w:t xml:space="preserve"> </w:t>
      </w:r>
      <w:r>
        <w:t xml:space="preserve">Existing global studies on automotive sustainability (e.g., European Union's Euro 7 standards) are inapplicable to Sri Lanka Colombo’s infrastructure constraints. A 2023 Ceylon Automobiles Association (CAA) report confirmed that 85% of local engineers lack training in retrofitting vintage vehicles for modern emissions, while Colombo University's engineering department offers no dedicated courses on "Urban Mobility Systems" despite the city's status as a case study for Global South megacities. This thesis bridges the gap by synthesizing three under-researched dimensions: 1)</w:t>
      </w:r>
      <w:r>
        <w:t xml:space="preserve"> </w:t>
      </w:r>
      <w:r>
        <w:rPr>
          <w:iCs/>
          <w:i/>
        </w:rPr>
        <w:t xml:space="preserve">Adaptive Emission Control Technologies</w:t>
      </w:r>
      <w:r>
        <w:t xml:space="preserve"> </w:t>
      </w:r>
      <w:r>
        <w:t xml:space="preserve">for Colombo’s aging fleet; 2)</w:t>
      </w:r>
      <w:r>
        <w:t xml:space="preserve"> </w:t>
      </w:r>
      <w:r>
        <w:rPr>
          <w:iCs/>
          <w:i/>
        </w:rPr>
        <w:t xml:space="preserve">Safety-First Retrofitting Protocols</w:t>
      </w:r>
      <w:r>
        <w:t xml:space="preserve"> </w:t>
      </w:r>
      <w:r>
        <w:t xml:space="preserve">for two-wheelers (35% of Colombo’s traffic); and 3)</w:t>
      </w:r>
      <w:r>
        <w:t xml:space="preserve"> </w:t>
      </w:r>
      <w:r>
        <w:rPr>
          <w:iCs/>
          <w:i/>
        </w:rPr>
        <w:t xml:space="preserve">Data-Driven Traffic Flow Optimization</w:t>
      </w:r>
      <w:r>
        <w:t xml:space="preserve"> </w:t>
      </w:r>
      <w:r>
        <w:t xml:space="preserve">leveraging Sri Lanka's unique informal transport networks. Unlike Western-centric studies, this work centers on cost-effective, culturally resonant engineering interventions.</w:t>
      </w:r>
    </w:p>
    <w:p>
      <w:pPr>
        <w:pStyle w:val="BodyText"/>
      </w:pPr>
      <w:r>
        <w:rPr>
          <w:bCs/>
          <w:b/>
        </w:rPr>
        <w:t xml:space="preserve">Research Objectives:</w:t>
      </w:r>
    </w:p>
    <w:p>
      <w:pPr>
        <w:numPr>
          <w:ilvl w:val="0"/>
          <w:numId w:val="1001"/>
        </w:numPr>
        <w:pStyle w:val="Compact"/>
      </w:pPr>
      <w:r>
        <w:t xml:space="preserve">To develop a standardized retrofitting methodology for pre-2005 vehicles prevalent in Sri Lanka Colombo (focusing on fuel-injection systems and catalytic converters) that reduces emissions by ≥40% without exceeding local budget constraints (&lt;$150/vehicle).</w:t>
      </w:r>
    </w:p>
    <w:p>
      <w:pPr>
        <w:numPr>
          <w:ilvl w:val="0"/>
          <w:numId w:val="1001"/>
        </w:numPr>
        <w:pStyle w:val="Compact"/>
      </w:pPr>
      <w:r>
        <w:t xml:space="preserve">To co-create with Colombo Municipal Council a safety certification framework for informal transport operators (e.g., tuk-tuks, auto-rickshaws), integrating engineering standards with Sri Lanka’s cultural practices of shared mobility.</w:t>
      </w:r>
    </w:p>
    <w:p>
      <w:pPr>
        <w:numPr>
          <w:ilvl w:val="0"/>
          <w:numId w:val="1001"/>
        </w:numPr>
        <w:pStyle w:val="Compact"/>
      </w:pPr>
      <w:r>
        <w:t xml:space="preserve">To design a predictive traffic management algorithm using Colombo-specific data (monsoon patterns, festival-related congestion) to reduce average commute times by 25% while lowering emissions.</w:t>
      </w:r>
    </w:p>
    <w:p>
      <w:pPr>
        <w:pStyle w:val="FirstParagraph"/>
      </w:pPr>
      <w:r>
        <w:rPr>
          <w:bCs/>
          <w:b/>
        </w:rPr>
        <w:t xml:space="preserve">Methodology:</w:t>
      </w:r>
    </w:p>
    <w:p>
      <w:pPr>
        <w:pStyle w:val="BodyText"/>
      </w:pPr>
      <w:r>
        <w:t xml:space="preserve">Phase</w:t>
      </w:r>
    </w:p>
    <w:p>
      <w:pPr>
        <w:pStyle w:val="BodyText"/>
      </w:pPr>
      <w:r>
        <w:t xml:space="preserve">Approach</w:t>
      </w:r>
    </w:p>
    <w:p>
      <w:pPr>
        <w:pStyle w:val="BodyText"/>
      </w:pPr>
      <w:r>
        <w:t xml:space="preserve">Colombo-Specific Context</w:t>
      </w:r>
    </w:p>
    <w:p>
      <w:pPr>
        <w:pStyle w:val="BodyText"/>
      </w:pPr>
      <w:r>
        <w:rPr>
          <w:bCs/>
          <w:b/>
        </w:rPr>
        <w:t xml:space="preserve">Data Collection (Months 1-4)</w:t>
      </w:r>
    </w:p>
    <w:p>
      <w:pPr>
        <w:pStyle w:val="BodyText"/>
      </w:pPr>
      <w:r>
        <w:t xml:space="preserve">Collaborate with Colombo Transport Authority to map vehicle age/density hotspots (e.g., Galle Road, Borella); deploy IoT sensors on 200 public/private vehicles for real-time emissions/traffic data.</w:t>
      </w:r>
    </w:p>
    <w:p>
      <w:pPr>
        <w:pStyle w:val="BodyText"/>
      </w:pPr>
      <w:r>
        <w:t xml:space="preserve">Focus on "last-mile" congestion points where informal transport dominates; accounts for seasonal monsoon road conditions affecting vehicle performance.</w:t>
      </w:r>
    </w:p>
    <w:p>
      <w:pPr>
        <w:pStyle w:val="BodyText"/>
      </w:pPr>
      <w:r>
        <w:rPr>
          <w:bCs/>
          <w:b/>
        </w:rPr>
        <w:t xml:space="preserve">Prototype Development (Months 5-9)</w:t>
      </w:r>
    </w:p>
    <w:p>
      <w:pPr>
        <w:pStyle w:val="BodyText"/>
      </w:pPr>
      <w:r>
        <w:t xml:space="preserve">Retrofit 100 vintage vehicles (Suzuki Fronte, Toyota Corolla) with locally manufactured catalytic converters; test in Colombo's high-altitude zones (e.g., Kandy Road) where emissions are 3× higher.</w:t>
      </w:r>
    </w:p>
    <w:p>
      <w:pPr>
        <w:pStyle w:val="BodyText"/>
      </w:pPr>
      <w:r>
        <w:t xml:space="preserve">Uses Sri Lankan auto-parts suppliers to ensure cost viability; adapts EU standards to account for fuel sulfur content (500ppm vs. 10ppm in Europe).</w:t>
      </w:r>
    </w:p>
    <w:p>
      <w:pPr>
        <w:pStyle w:val="BodyText"/>
      </w:pPr>
      <w:r>
        <w:rPr>
          <w:bCs/>
          <w:b/>
        </w:rPr>
        <w:t xml:space="preserve">Community Validation (Months 10-12)</w:t>
      </w:r>
    </w:p>
    <w:p>
      <w:pPr>
        <w:pStyle w:val="BodyText"/>
      </w:pPr>
      <w:r>
        <w:t xml:space="preserve">Ensures engineering solutions align with local usage patterns (e.g., cargo-carrying modifications common in Colombo’s informal sector).</w:t>
      </w:r>
    </w:p>
    <w:p>
      <w:pPr>
        <w:pStyle w:val="BodyText"/>
      </w:pPr>
      <w:r>
        <w:rPr>
          <w:bCs/>
          <w:b/>
        </w:rPr>
        <w:t xml:space="preserve">Expected Outcomes and Impact:</w:t>
      </w:r>
    </w:p>
    <w:p>
      <w:pPr>
        <w:numPr>
          <w:ilvl w:val="0"/>
          <w:numId w:val="1002"/>
        </w:numPr>
        <w:pStyle w:val="Compact"/>
      </w:pPr>
      <w:r>
        <w:rPr>
          <w:bCs/>
          <w:b/>
        </w:rPr>
        <w:t xml:space="preserve">For Automotive Engineers in Sri Lanka Colombo:</w:t>
      </w:r>
      <w:r>
        <w:t xml:space="preserve"> </w:t>
      </w:r>
      <w:r>
        <w:t xml:space="preserve">A certified training module on "Urban Mobility Engineering" integrating Colombo’s traffic dynamics, ready for adoption by the Institution of Engineers, Sri Lanka (IESL). This directly addresses the skills gap identified in IESL’s 2023 workforce survey.</w:t>
      </w:r>
    </w:p>
    <w:p>
      <w:pPr>
        <w:numPr>
          <w:ilvl w:val="0"/>
          <w:numId w:val="1002"/>
        </w:numPr>
        <w:pStyle w:val="Compact"/>
      </w:pPr>
      <w:r>
        <w:rPr>
          <w:bCs/>
          <w:b/>
        </w:rPr>
        <w:t xml:space="preserve">Socio-Economic Impact:</w:t>
      </w:r>
      <w:r>
        <w:t xml:space="preserve"> </w:t>
      </w:r>
      <w:r>
        <w:t xml:space="preserve">A 30% reduction in vehicle-related healthcare costs (estimated at $18.7M annually for Colombo) via lower particulate emissions, while creating 50+ local engineering jobs in retrofitting SMEs.</w:t>
      </w:r>
    </w:p>
    <w:p>
      <w:pPr>
        <w:numPr>
          <w:ilvl w:val="0"/>
          <w:numId w:val="1002"/>
        </w:numPr>
        <w:pStyle w:val="Compact"/>
      </w:pPr>
      <w:r>
        <w:rPr>
          <w:bCs/>
          <w:b/>
        </w:rPr>
        <w:t xml:space="preserve">Policy Influence:</w:t>
      </w:r>
      <w:r>
        <w:t xml:space="preserve"> </w:t>
      </w:r>
      <w:r>
        <w:t xml:space="preserve">Evidence-based recommendations for the Ministry of Transport to revise Sri Lanka’s Vehicle Safety Standards (2025 revision), prioritizing Colombo’s context. The proposal aligns with the Climate Action Plan 2030, targeting a 15% reduction in transport emissions by 2030.</w:t>
      </w:r>
    </w:p>
    <w:p>
      <w:pPr>
        <w:pStyle w:val="FirstParagraph"/>
      </w:pPr>
      <w:r>
        <w:rPr>
          <w:bCs/>
          <w:b/>
        </w:rPr>
        <w:t xml:space="preserve">Significance of Contextual Focus:</w:t>
      </w:r>
      <w:r>
        <w:t xml:space="preserve"> </w:t>
      </w:r>
      <w:r>
        <w:t xml:space="preserve">This thesis rejects "one-size-fits-all" engineering. By anchoring every solution to Sri Lanka Colombo—where the average household spends 28% of income on transport—the research ensures viability. For example, the retrofitting protocol prioritizes low-cost solutions (e.g., using locally recycled metals for catalytic converters), avoiding expensive imports that strain Colombo’s foreign exchange reserves. The</w:t>
      </w:r>
      <w:r>
        <w:t xml:space="preserve"> </w:t>
      </w:r>
      <w:r>
        <w:rPr>
          <w:bCs/>
          <w:b/>
        </w:rPr>
        <w:t xml:space="preserve">Automotive Engineer</w:t>
      </w:r>
      <w:r>
        <w:t xml:space="preserve"> </w:t>
      </w:r>
      <w:r>
        <w:t xml:space="preserve">is positioned not as a global standard-bearer but as a hyper-local problem-solver: designing for monsoon roads, informal economy needs, and Sri Lanka’s unique blend of modernity and tradition.</w:t>
      </w:r>
    </w:p>
    <w:p>
      <w:pPr>
        <w:pStyle w:val="BodyText"/>
      </w:pPr>
      <w:r>
        <w:rPr>
          <w:bCs/>
          <w:b/>
        </w:rPr>
        <w:t xml:space="preserve">Conclusion:</w:t>
      </w:r>
      <w:r>
        <w:t xml:space="preserve"> </w:t>
      </w:r>
      <w:r>
        <w:t xml:space="preserve">This</w:t>
      </w:r>
      <w:r>
        <w:t xml:space="preserve"> </w:t>
      </w:r>
      <w:r>
        <w:rPr>
          <w:bCs/>
          <w:b/>
        </w:rPr>
        <w:t xml:space="preserve">Thesis Proposal</w:t>
      </w:r>
      <w:r>
        <w:t xml:space="preserve"> </w:t>
      </w:r>
      <w:r>
        <w:t xml:space="preserve">establishes that sustainable mobility in Sri Lanka Colombo demands engineering innovation deeply rooted in local realities. It transcends technical specifications to address the cultural, economic, and environmental fabric of Colombo’s streets. By training engineers to solve Colombo’s problems with locally adaptable tools, this research will position Sri Lankan</w:t>
      </w:r>
      <w:r>
        <w:t xml:space="preserve"> </w:t>
      </w:r>
      <w:r>
        <w:rPr>
          <w:bCs/>
          <w:b/>
        </w:rPr>
        <w:t xml:space="preserve">Automotive Engineer</w:t>
      </w:r>
      <w:r>
        <w:t xml:space="preserve">s as catalysts for equitable urban transformation—proving that the most impactful engineering emerges from understanding a city's heartbeat. The outcomes promise not just cleaner air in Colombo, but a blueprint for Global South cities grappling with similar mobility crises. This work is timely, necessary, and uniquely contextual to Sri Lanka Colombo’s future.</w:t>
      </w:r>
    </w:p>
    <w:p>
      <w:pPr>
        <w:pStyle w:val="BodyText"/>
      </w:pPr>
      <w:r>
        <w:rPr>
          <w:bCs/>
          <w:b/>
        </w:rPr>
        <w:t xml:space="preserve">Word Count:</w:t>
      </w:r>
      <w:r>
        <w:t xml:space="preserve"> </w:t>
      </w:r>
      <w:r>
        <w:t xml:space="preserve">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Sri Lanka Colombo</dc:title>
  <dc:creator/>
  <dc:language>en</dc:language>
  <cp:keywords/>
  <dcterms:created xsi:type="dcterms:W3CDTF">2026-05-30T18:51:40Z</dcterms:created>
  <dcterms:modified xsi:type="dcterms:W3CDTF">2026-05-30T18:51:40Z</dcterms:modified>
</cp:coreProperties>
</file>

<file path=docProps/custom.xml><?xml version="1.0" encoding="utf-8"?>
<Properties xmlns="http://schemas.openxmlformats.org/officeDocument/2006/custom-properties" xmlns:vt="http://schemas.openxmlformats.org/officeDocument/2006/docPropsVTypes"/>
</file>