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7" w:name="X85a4f36199bb31bed5d57752476e273f5ae8be5"/>
    <w:p>
      <w:pPr>
        <w:pStyle w:val="Heading1"/>
      </w:pPr>
      <w:r>
        <w:t xml:space="preserve">Thesis Proposal: Advancing Sustainable Automotive Engineering for the Urban Mobility Transformation in the United Arab Emirates Dubai</w:t>
      </w:r>
    </w:p>
    <w:bookmarkStart w:id="20" w:name="abstract"/>
    <w:p>
      <w:pPr>
        <w:pStyle w:val="Heading2"/>
      </w:pPr>
      <w:r>
        <w:t xml:space="preserve">Abstract</w:t>
      </w:r>
    </w:p>
    <w:p>
      <w:pPr>
        <w:pStyle w:val="FirstParagraph"/>
      </w:pPr>
      <w:r>
        <w:t xml:space="preserve">This Thesis Proposal outlines a critical research initiative focusing on the evolving role of the Automotive Engineer within the rapidly developing mobility landscape of Dubai, United Arab Emirates. As Dubai accelerates its vision towards becoming a global leader in smart and sustainable transportation under initiatives like Dubai Vision 2030 and the Dubai Autonomous Transportation Strategy, significant challenges remain regarding vehicle performance, infrastructure readiness, and environmental sustainability in the unique desert climate. This research aims to address these challenges through an interdisciplinary approach, specifically investigating the optimization of electric vehicle (EV) battery thermal management systems for extreme UAE desert conditions. The proposed study is designed to produce actionable insights directly applicable to Automotive Engineers working within Dubai's dynamic automotive sector, contributing significantly to the United Arab Emirates Dubai's strategic goals for reducing carbon emissions and enhancing urban mobility resilience.</w:t>
      </w:r>
    </w:p>
    <w:bookmarkEnd w:id="20"/>
    <w:bookmarkStart w:id="21" w:name="X6b5cc57ee176679f41cfca7a2edd110d23a2cf9"/>
    <w:p>
      <w:pPr>
        <w:pStyle w:val="Heading2"/>
      </w:pPr>
      <w:r>
        <w:t xml:space="preserve">1. Introduction: Context and Significance in the United Arab Emirates Dubai</w:t>
      </w:r>
    </w:p>
    <w:p>
      <w:pPr>
        <w:pStyle w:val="FirstParagraph"/>
      </w:pPr>
      <w:r>
        <w:t xml:space="preserve">The United Arab Emirates, particularly Dubai, stands at a pivotal juncture in its transportation evolution. The Emirate is aggressively pursuing a shift from conventional internal combustion engine (ICE) vehicles towards electric and autonomous mobility solutions to meet stringent environmental targets and improve air quality in one of the world's most rapidly urbanizing cities. The role of the Automotive Engineer is therefore not merely technical but strategic, directly impacting Dubai's economic diversification, sustainability credentials, and quality of life goals. Current infrastructure projects like the Dubai Metro expansion, the Dubai Autonomous Transportation Strategy (aiming for 25% autonomous transportation by 2030), and significant EV charging network investments by entities such as DEWA (Dubai Electricity and Water Authority) underscore the urgency of this transformation. However, a critical gap exists in understanding how global automotive engineering solutions perform under the specific environmental stressors prevalent in Dubai: extreme ambient temperatures exceeding 50°C, high levels of sand and dust, and intense solar radiation. This Thesis Proposal directly addresses this gap to empower Automotive Engineers operating within the United Arab Emirates Dubai ecosystem.</w:t>
      </w:r>
    </w:p>
    <w:bookmarkEnd w:id="21"/>
    <w:bookmarkStart w:id="22" w:name="problem-statement"/>
    <w:p>
      <w:pPr>
        <w:pStyle w:val="Heading2"/>
      </w:pPr>
      <w:r>
        <w:t xml:space="preserve">2. Problem Statement</w:t>
      </w:r>
    </w:p>
    <w:p>
      <w:pPr>
        <w:pStyle w:val="FirstParagraph"/>
      </w:pPr>
      <w:r>
        <w:t xml:space="preserve">While global research on EV battery performance exists, there is a pronounced lack of region-specific studies applicable to the harsh conditions of Dubai and the broader United Arab Emirates. Standard thermal management systems (TMS) designed for temperate climates often fail under Dubai's unique operational environment, leading to accelerated battery degradation, reduced driving range (a critical concern for urban commuters), increased cooling demands straining energy resources, and potential safety risks. Current EV adoption rates in Dubai are promising but face hurdles related to consumer confidence regarding reliability in extreme heat. This directly impacts the ability of Automotive Engineers based within or supporting Dubai's automotive industry – including manufacturers, fleet operators, infrastructure developers (like DEWA), and regulatory bodies (DTCM - Department of Transport - Municipality) – to deliver robust, sustainable solutions. Without location-specific engineering solutions, Dubai's ambitious mobility goals risk being compromised by suboptimal vehicle performance and public skepticism.</w:t>
      </w:r>
    </w:p>
    <w:bookmarkEnd w:id="22"/>
    <w:bookmarkStart w:id="23" w:name="research-objectives"/>
    <w:p>
      <w:pPr>
        <w:pStyle w:val="Heading2"/>
      </w:pPr>
      <w:r>
        <w:t xml:space="preserve">3. Research Objectives</w:t>
      </w:r>
    </w:p>
    <w:p>
      <w:pPr>
        <w:pStyle w:val="FirstParagraph"/>
      </w:pPr>
      <w:r>
        <w:t xml:space="preserve">This Thesis Proposal establishes the following specific objectives to guide the research:</w:t>
      </w:r>
    </w:p>
    <w:p>
      <w:pPr>
        <w:numPr>
          <w:ilvl w:val="0"/>
          <w:numId w:val="1001"/>
        </w:numPr>
        <w:pStyle w:val="Compact"/>
      </w:pPr>
      <w:r>
        <w:rPr>
          <w:bCs/>
          <w:b/>
        </w:rPr>
        <w:t xml:space="preserve">Objective 1:</w:t>
      </w:r>
      <w:r>
        <w:t xml:space="preserve"> </w:t>
      </w:r>
      <w:r>
        <w:t xml:space="preserve">To conduct a comprehensive analysis of current battery thermal management system (TMS) performance and failure modes in commercial EVs operating within Dubai's real-world conditions (ambient temperature, dust exposure, solar load).</w:t>
      </w:r>
    </w:p>
    <w:p>
      <w:pPr>
        <w:numPr>
          <w:ilvl w:val="0"/>
          <w:numId w:val="1001"/>
        </w:numPr>
        <w:pStyle w:val="Compact"/>
      </w:pPr>
      <w:r>
        <w:rPr>
          <w:bCs/>
          <w:b/>
        </w:rPr>
        <w:t xml:space="preserve">Objective 2:</w:t>
      </w:r>
      <w:r>
        <w:t xml:space="preserve"> </w:t>
      </w:r>
      <w:r>
        <w:t xml:space="preserve">To develop and validate a region-specific computational model for predicting battery degradation under UAE desert climate parameters, incorporating sand abrasion effects on cooling components.</w:t>
      </w:r>
    </w:p>
    <w:p>
      <w:pPr>
        <w:numPr>
          <w:ilvl w:val="0"/>
          <w:numId w:val="1001"/>
        </w:numPr>
        <w:pStyle w:val="Compact"/>
      </w:pPr>
      <w:r>
        <w:rPr>
          <w:bCs/>
          <w:b/>
        </w:rPr>
        <w:t xml:space="preserve">Objective 3:</w:t>
      </w:r>
      <w:r>
        <w:t xml:space="preserve"> </w:t>
      </w:r>
      <w:r>
        <w:t xml:space="preserve">To design and propose an optimized TMS architecture (focusing on cooling efficiency, dust mitigation, and energy recovery) tailored for the United Arab Emirates Dubai environment, targeting a minimum 15% improvement in battery lifespan under extreme conditions compared to baseline systems.</w:t>
      </w:r>
    </w:p>
    <w:p>
      <w:pPr>
        <w:numPr>
          <w:ilvl w:val="0"/>
          <w:numId w:val="1001"/>
        </w:numPr>
        <w:pStyle w:val="Compact"/>
      </w:pPr>
      <w:r>
        <w:rPr>
          <w:bCs/>
          <w:b/>
        </w:rPr>
        <w:t xml:space="preserve">Objective 4:</w:t>
      </w:r>
      <w:r>
        <w:t xml:space="preserve"> </w:t>
      </w:r>
      <w:r>
        <w:t xml:space="preserve">To provide actionable technical recommendations and a framework for Automotive Engineers within Dubai's automotive sector to implement these optimized solutions, considering local manufacturing capabilities, supply chains, and regulatory requirements (e.g., Dubai Municipality standards).</w:t>
      </w:r>
    </w:p>
    <w:bookmarkEnd w:id="23"/>
    <w:bookmarkStart w:id="24" w:name="methodology"/>
    <w:p>
      <w:pPr>
        <w:pStyle w:val="Heading2"/>
      </w:pPr>
      <w:r>
        <w:t xml:space="preserve">4. Methodology</w:t>
      </w:r>
    </w:p>
    <w:p>
      <w:pPr>
        <w:pStyle w:val="FirstParagraph"/>
      </w:pPr>
      <w:r>
        <w:t xml:space="preserve">The research will employ a mixed-methods approach combining empirical field data collection with advanced simulation and engineering design:</w:t>
      </w:r>
    </w:p>
    <w:p>
      <w:pPr>
        <w:numPr>
          <w:ilvl w:val="0"/>
          <w:numId w:val="1002"/>
        </w:numPr>
        <w:pStyle w:val="Compact"/>
      </w:pPr>
      <w:r>
        <w:rPr>
          <w:bCs/>
          <w:b/>
        </w:rPr>
        <w:t xml:space="preserve">Field Data Collection (Dubai-Based):</w:t>
      </w:r>
      <w:r>
        <w:t xml:space="preserve"> </w:t>
      </w:r>
      <w:r>
        <w:t xml:space="preserve">Partnering with key Dubai-based fleet operators (e.g., ride-hailing services, municipal fleets) to deploy sensor-equipped EVs across diverse Dubai routes (urban core, desert fringes, coastal areas). Data on battery temperature profiles, state of charge (SoC), ambient conditions, dust accumulation rates, and driving patterns will be collected over 12 months.</w:t>
      </w:r>
    </w:p>
    <w:p>
      <w:pPr>
        <w:numPr>
          <w:ilvl w:val="0"/>
          <w:numId w:val="1002"/>
        </w:numPr>
        <w:pStyle w:val="Compact"/>
      </w:pPr>
      <w:r>
        <w:rPr>
          <w:bCs/>
          <w:b/>
        </w:rPr>
        <w:t xml:space="preserve">Environmental Characterization:</w:t>
      </w:r>
      <w:r>
        <w:t xml:space="preserve"> </w:t>
      </w:r>
      <w:r>
        <w:t xml:space="preserve">Collaborating with UAE-based research institutions (e.g., Khalifa University) to precisely model Dubai-specific environmental stressors (temperature cycles, particulate matter composition, solar irradiance) for simulation inputs.</w:t>
      </w:r>
    </w:p>
    <w:p>
      <w:pPr>
        <w:numPr>
          <w:ilvl w:val="0"/>
          <w:numId w:val="1002"/>
        </w:numPr>
        <w:pStyle w:val="Compact"/>
      </w:pPr>
      <w:r>
        <w:rPr>
          <w:bCs/>
          <w:b/>
        </w:rPr>
        <w:t xml:space="preserve">Computational Modeling &amp; Simulation:</w:t>
      </w:r>
      <w:r>
        <w:t xml:space="preserve"> </w:t>
      </w:r>
      <w:r>
        <w:t xml:space="preserve">Utilizing industry-standard tools (ANSYS Fluent, MATLAB/Simulink) to build a validated digital twin of EV battery packs under UAE desert conditions. This model will incorporate the field data to simulate degradation mechanisms and test proposed TMS modifications.</w:t>
      </w:r>
    </w:p>
    <w:p>
      <w:pPr>
        <w:numPr>
          <w:ilvl w:val="0"/>
          <w:numId w:val="1002"/>
        </w:numPr>
        <w:pStyle w:val="Compact"/>
      </w:pPr>
      <w:r>
        <w:rPr>
          <w:bCs/>
          <w:b/>
        </w:rPr>
        <w:t xml:space="preserve">Design &amp; Prototyping:</w:t>
      </w:r>
      <w:r>
        <w:t xml:space="preserve"> </w:t>
      </w:r>
      <w:r>
        <w:t xml:space="preserve">Based on simulation results, designing and prototyping a modified TMS component (e.g., enhanced dust filtration for cooling fans, optimized phase-change materials for heat absorption). Limited validation testing will be conducted at Dubai-based engineering facilities or with university partners.</w:t>
      </w:r>
    </w:p>
    <w:bookmarkEnd w:id="24"/>
    <w:bookmarkStart w:id="25" w:name="Xeb364c73a74c2c2e72ade4366a8583052f5988a"/>
    <w:p>
      <w:pPr>
        <w:pStyle w:val="Heading2"/>
      </w:pPr>
      <w:r>
        <w:t xml:space="preserve">5. Expected Contributions to the Automotive Engineer Role in UAE Dubai</w:t>
      </w:r>
    </w:p>
    <w:p>
      <w:pPr>
        <w:pStyle w:val="FirstParagraph"/>
      </w:pPr>
      <w:r>
        <w:t xml:space="preserve">This Thesis Proposal directly addresses the evolving needs of the Automotive Engineer within the United Arab Emirates Dubai context. The outcomes will provide:</w:t>
      </w:r>
    </w:p>
    <w:p>
      <w:pPr>
        <w:numPr>
          <w:ilvl w:val="0"/>
          <w:numId w:val="1003"/>
        </w:numPr>
        <w:pStyle w:val="Compact"/>
      </w:pPr>
      <w:r>
        <w:rPr>
          <w:bCs/>
          <w:b/>
        </w:rPr>
        <w:t xml:space="preserve">Region-Specific Engineering Knowledge:</w:t>
      </w:r>
      <w:r>
        <w:t xml:space="preserve"> </w:t>
      </w:r>
      <w:r>
        <w:t xml:space="preserve">A validated framework and data set for designing vehicles resilient to Dubai's climate, moving beyond generic global standards.</w:t>
      </w:r>
    </w:p>
    <w:p>
      <w:pPr>
        <w:numPr>
          <w:ilvl w:val="0"/>
          <w:numId w:val="1003"/>
        </w:numPr>
        <w:pStyle w:val="Compact"/>
      </w:pPr>
      <w:r>
        <w:rPr>
          <w:bCs/>
          <w:b/>
        </w:rPr>
        <w:t xml:space="preserve">Actionable Technical Solutions:</w:t>
      </w:r>
      <w:r>
        <w:t xml:space="preserve"> </w:t>
      </w:r>
      <w:r>
        <w:t xml:space="preserve">Practical TMS design guidelines and component specifications that Automotive Engineers can integrate into new vehicle development cycles or retrofitting programs within Dubai.</w:t>
      </w:r>
    </w:p>
    <w:p>
      <w:pPr>
        <w:numPr>
          <w:ilvl w:val="0"/>
          <w:numId w:val="1003"/>
        </w:numPr>
        <w:pStyle w:val="Compact"/>
      </w:pPr>
      <w:r>
        <w:rPr>
          <w:bCs/>
          <w:b/>
        </w:rPr>
        <w:t xml:space="preserve">Enhanced Industry Competitiveness:</w:t>
      </w:r>
      <w:r>
        <w:t xml:space="preserve"> </w:t>
      </w:r>
      <w:r>
        <w:t xml:space="preserve">Empowering Dubai-based automotive engineering firms, OEMs (Original Equipment Manufacturers), and service providers to develop superior products tailored for the local market, attracting investment and fostering innovation.</w:t>
      </w:r>
    </w:p>
    <w:p>
      <w:pPr>
        <w:numPr>
          <w:ilvl w:val="0"/>
          <w:numId w:val="1003"/>
        </w:numPr>
        <w:pStyle w:val="Compact"/>
      </w:pPr>
      <w:r>
        <w:rPr>
          <w:bCs/>
          <w:b/>
        </w:rPr>
        <w:t xml:space="preserve">Supporting Strategic Goals:</w:t>
      </w:r>
      <w:r>
        <w:t xml:space="preserve"> </w:t>
      </w:r>
      <w:r>
        <w:t xml:space="preserve">Directly contributing to Dubai's and the United Arab Emirates' objectives of achieving Net Zero 2050 by accelerating viable EV adoption through improved reliability, thus building public trust crucial for mass-market transition.</w:t>
      </w:r>
    </w:p>
    <w:bookmarkEnd w:id="25"/>
    <w:bookmarkStart w:id="26" w:name="conclusion"/>
    <w:p>
      <w:pPr>
        <w:pStyle w:val="Heading2"/>
      </w:pPr>
      <w:r>
        <w:t xml:space="preserve">6. Conclusion</w:t>
      </w:r>
    </w:p>
    <w:p>
      <w:pPr>
        <w:pStyle w:val="FirstParagraph"/>
      </w:pPr>
      <w:r>
        <w:t xml:space="preserve">The future of mobility in Dubai is undeniably electric and autonomous, demanding a new paradigm for the Automotive Engineer operating within the unique challenges of the United Arab Emirates Dubai environment. This Thesis Proposal provides a focused, necessary research pathway to equip Automotive Engineers with the region-specific knowledge and engineering solutions required for success. By bridging the critical gap between global automotive technology and Dubai's extreme operational realities, this research will not only advance academic understanding but deliver tangible value to industry stakeholders, government entities driving Dubai's mobility revolution, and ultimately contribute to a more sustainable, efficient, and resilient transportation ecosystem for the people of Dubai and the broader United Arab Emirates. The successful completion of this Thesis Proposal will establish a foundation for ongoing collaboration between academia (e.g., UAE University, American University of Sharjah), industry partners in Dubai, and government bodies to continuously innovate automotive engineering solutions tailored for the Gulf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in the United Arab Emirates Dubai Context</dc:title>
  <dc:creator/>
  <dc:language>en</dc:language>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