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Los</w:t>
      </w:r>
      <w:r>
        <w:t xml:space="preserve"> </w:t>
      </w:r>
      <w:r>
        <w:t xml:space="preserve">Angeles</w:t>
      </w:r>
      <w:r>
        <w:t xml:space="preserve"> </w:t>
      </w:r>
      <w:r>
        <w:t xml:space="preserve">Urban</w:t>
      </w:r>
      <w:r>
        <w:t xml:space="preserve"> </w:t>
      </w:r>
      <w:r>
        <w:t xml:space="preserve">Mobility</w:t>
      </w:r>
    </w:p>
    <w:bookmarkStart w:id="29" w:name="Xab42143574fd63031cfb3886340af7f840e2213"/>
    <w:p>
      <w:pPr>
        <w:pStyle w:val="Heading1"/>
      </w:pPr>
      <w:r>
        <w:t xml:space="preserve">Thesis Proposal: Advancing Sustainable Automotive Engineering Practices in the United States Los Angeles Metropolitan Area</w:t>
      </w:r>
    </w:p>
    <w:bookmarkStart w:id="20" w:name="i.-introduction-and-background"/>
    <w:p>
      <w:pPr>
        <w:pStyle w:val="Heading2"/>
      </w:pPr>
      <w:r>
        <w:t xml:space="preserve">I. Introduction and Background</w:t>
      </w:r>
    </w:p>
    <w:p>
      <w:pPr>
        <w:pStyle w:val="FirstParagraph"/>
      </w:pPr>
      <w:r>
        <w:t xml:space="preserve">The role of an Automotive Engineer has evolved dramatically in the United States, particularly within the complex transportation ecosystem of Los Angeles. As the largest metropolitan area in California and a global epicenter for automotive innovation, Los Angeles faces unprecedented challenges: chronic traffic congestion affecting 5 million daily commuters, stringent emissions regulations under California Air Resources Board (CARB) standards, and an urgent need for sustainable mobility solutions. This Thesis Proposal outlines research to address these critical issues through advanced automotive engineering methodologies specifically tailored for the United States Los Angeles context.</w:t>
      </w:r>
    </w:p>
    <w:bookmarkEnd w:id="20"/>
    <w:bookmarkStart w:id="21" w:name="ii.-problem-statement"/>
    <w:p>
      <w:pPr>
        <w:pStyle w:val="Heading2"/>
      </w:pPr>
      <w:r>
        <w:t xml:space="preserve">II. Problem Statement</w:t>
      </w:r>
    </w:p>
    <w:p>
      <w:pPr>
        <w:pStyle w:val="FirstParagraph"/>
      </w:pPr>
      <w:r>
        <w:t xml:space="preserve">Current automotive engineering practices in Los Angeles remain fragmented across legacy infrastructure, traditional vehicle technologies, and emerging electric mobility frameworks. The city's unique geography—characterized by sprawling suburbs, dense urban cores, and significant topographical variations—creates a testing ground where conventional solutions fail. With California’s mandate for 100% zero-emission vehicles by 2035 and Los Angeles County accounting for over 18% of the state's vehicle miles traveled, there is an acute need for Automotive Engineers to develop context-specific innovations. Current research lacks comprehensive integration of local factors including: (a) microclimate variations affecting EV battery performance, (b) infrastructure gaps in transit deserts serving low-income communities, and (c) data-driven traffic management systems calibrated for Los Angeles' unique congestion patterns.</w:t>
      </w:r>
    </w:p>
    <w:bookmarkEnd w:id="21"/>
    <w:bookmarkStart w:id="22" w:name="iii.-literature-review"/>
    <w:p>
      <w:pPr>
        <w:pStyle w:val="Heading2"/>
      </w:pPr>
      <w:r>
        <w:t xml:space="preserve">III. Literature Review</w:t>
      </w:r>
    </w:p>
    <w:p>
      <w:pPr>
        <w:pStyle w:val="FirstParagraph"/>
      </w:pPr>
      <w:r>
        <w:t xml:space="preserve">Existing studies focus primarily on national or European case studies. Research by the University of Southern California (USC) Institute for Transportation Studies (2023) identifies LA's "heat island effect" as reducing EV range by 15-30% during summer months—a factor absent in most global battery models. Meanwhile, UCLA's Center for Sustainable Transportation (2022) highlights that 47% of Los Angeles residents live in areas with inadequate EV charging infrastructure, disproportionately impacting communities of color. Notably, no comprehensive thesis has yet synthesized these local variables into a unified engineering framework for the United States Los Angeles metro region. This gap represents a critical opportunity for specialized Automotive Engineering research.</w:t>
      </w:r>
    </w:p>
    <w:bookmarkEnd w:id="22"/>
    <w:bookmarkStart w:id="23" w:name="iv.-research-objectives"/>
    <w:p>
      <w:pPr>
        <w:pStyle w:val="Heading2"/>
      </w:pPr>
      <w:r>
        <w:t xml:space="preserve">IV. Research Objectives</w:t>
      </w:r>
    </w:p>
    <w:p>
      <w:pPr>
        <w:pStyle w:val="FirstParagraph"/>
      </w:pPr>
      <w:r>
        <w:t xml:space="preserve">This Thesis Proposal establishes three primary objectives to advance sustainable automotive engineering in Los Angeles:</w:t>
      </w:r>
    </w:p>
    <w:p>
      <w:pPr>
        <w:numPr>
          <w:ilvl w:val="0"/>
          <w:numId w:val="1001"/>
        </w:numPr>
        <w:pStyle w:val="Compact"/>
      </w:pPr>
      <w:r>
        <w:rPr>
          <w:bCs/>
          <w:b/>
        </w:rPr>
        <w:t xml:space="preserve">Contextual Battery Optimization:</w:t>
      </w:r>
      <w:r>
        <w:t xml:space="preserve"> </w:t>
      </w:r>
      <w:r>
        <w:t xml:space="preserve">Develop thermal management algorithms specifically calibrated for Los Angeles' average 86°F summer temperatures and canyon topography to maximize EV battery efficiency during peak commute hours.</w:t>
      </w:r>
    </w:p>
    <w:p>
      <w:pPr>
        <w:numPr>
          <w:ilvl w:val="0"/>
          <w:numId w:val="1001"/>
        </w:numPr>
        <w:pStyle w:val="Compact"/>
      </w:pPr>
      <w:r>
        <w:rPr>
          <w:bCs/>
          <w:b/>
        </w:rPr>
        <w:t xml:space="preserve">Equitable Infrastructure Mapping:</w:t>
      </w:r>
      <w:r>
        <w:t xml:space="preserve"> </w:t>
      </w:r>
      <w:r>
        <w:t xml:space="preserve">Create a GIS-based model identifying optimal locations for fast-charging stations in LA's transit deserts, prioritizing low-income neighborhoods with high public transit dependency.</w:t>
      </w:r>
    </w:p>
    <w:p>
      <w:pPr>
        <w:numPr>
          <w:ilvl w:val="0"/>
          <w:numId w:val="1001"/>
        </w:numPr>
        <w:pStyle w:val="Compact"/>
      </w:pPr>
      <w:r>
        <w:rPr>
          <w:bCs/>
          <w:b/>
        </w:rPr>
        <w:t xml:space="preserve">AI-Driven Traffic Integration:</w:t>
      </w:r>
      <w:r>
        <w:t xml:space="preserve"> </w:t>
      </w:r>
      <w:r>
        <w:t xml:space="preserve">Design vehicle-to-infrastructure (V2I) communication protocols that leverage Los Angeles' existing smart traffic light networks to reduce idling emissions by 25% in corridor-specific hotspots (e.g., I-405, Harbor Freeway).</w:t>
      </w:r>
    </w:p>
    <w:bookmarkEnd w:id="23"/>
    <w:bookmarkStart w:id="24" w:name="v.-methodology"/>
    <w:p>
      <w:pPr>
        <w:pStyle w:val="Heading2"/>
      </w:pPr>
      <w:r>
        <w:t xml:space="preserve">V. Methodology</w:t>
      </w:r>
    </w:p>
    <w:p>
      <w:pPr>
        <w:pStyle w:val="FirstParagraph"/>
      </w:pPr>
      <w:r>
        <w:t xml:space="preserve">This research adopts a multidisciplinary approach combining computational modeling, field testing, and community engagement:</w:t>
      </w:r>
    </w:p>
    <w:p>
      <w:pPr>
        <w:numPr>
          <w:ilvl w:val="0"/>
          <w:numId w:val="1002"/>
        </w:numPr>
        <w:pStyle w:val="Compact"/>
      </w:pPr>
      <w:r>
        <w:rPr>
          <w:bCs/>
          <w:b/>
        </w:rPr>
        <w:t xml:space="preserve">Data Collection:</w:t>
      </w:r>
      <w:r>
        <w:t xml:space="preserve"> </w:t>
      </w:r>
      <w:r>
        <w:t xml:space="preserve">Partner with LA Metro, Caltrans District 7, and USC's Center for Advanced Transportation Technologies to access 18 months of real-world driving data from 500 EVs across diverse LA neighborhoods.</w:t>
      </w:r>
    </w:p>
    <w:p>
      <w:pPr>
        <w:numPr>
          <w:ilvl w:val="0"/>
          <w:numId w:val="1002"/>
        </w:numPr>
        <w:pStyle w:val="Compact"/>
      </w:pPr>
      <w:r>
        <w:rPr>
          <w:bCs/>
          <w:b/>
        </w:rPr>
        <w:t xml:space="preserve">Simulation &amp; Modeling:</w:t>
      </w:r>
      <w:r>
        <w:t xml:space="preserve"> </w:t>
      </w:r>
      <w:r>
        <w:t xml:space="preserve">Utilize MATLAB/Simulink for thermal battery modeling under LA-specific weather scenarios (NASA's MERRA-2 climate database) and SUMO traffic simulation software to test V2I protocols.</w:t>
      </w:r>
    </w:p>
    <w:p>
      <w:pPr>
        <w:numPr>
          <w:ilvl w:val="0"/>
          <w:numId w:val="1002"/>
        </w:numPr>
        <w:pStyle w:val="Compact"/>
      </w:pPr>
      <w:r>
        <w:rPr>
          <w:bCs/>
          <w:b/>
        </w:rPr>
        <w:t xml:space="preserve">Community Co-Design:</w:t>
      </w:r>
      <w:r>
        <w:t xml:space="preserve"> </w:t>
      </w:r>
      <w:r>
        <w:t xml:space="preserve">Conduct participatory workshops with community organizations like East Los Angeles Community Corporation (ELACC) to validate infrastructure mapping against local mobility patterns.</w:t>
      </w:r>
    </w:p>
    <w:p>
      <w:pPr>
        <w:numPr>
          <w:ilvl w:val="0"/>
          <w:numId w:val="1002"/>
        </w:numPr>
        <w:pStyle w:val="Compact"/>
      </w:pPr>
      <w:r>
        <w:rPr>
          <w:bCs/>
          <w:b/>
        </w:rPr>
        <w:t xml:space="preserve">Validation:</w:t>
      </w:r>
      <w:r>
        <w:t xml:space="preserve"> </w:t>
      </w:r>
      <w:r>
        <w:t xml:space="preserve">Implement pilot deployments at 3 strategically selected charging sites in South LA, Westside, and Boyle Heights for real-world performance measurement over six months.</w:t>
      </w:r>
    </w:p>
    <w:bookmarkEnd w:id="24"/>
    <w:bookmarkStart w:id="25" w:name="vi.-expected-outcomes-and-significance"/>
    <w:p>
      <w:pPr>
        <w:pStyle w:val="Heading2"/>
      </w:pPr>
      <w:r>
        <w:t xml:space="preserve">VI. Expected Outcomes and Significance</w:t>
      </w:r>
    </w:p>
    <w:p>
      <w:pPr>
        <w:pStyle w:val="FirstParagraph"/>
      </w:pPr>
      <w:r>
        <w:t xml:space="preserve">This Thesis Proposal will deliver three transformative outputs for the Automotive Engineer profession in the United States Los Angeles landscape:</w:t>
      </w:r>
    </w:p>
    <w:p>
      <w:pPr>
        <w:numPr>
          <w:ilvl w:val="0"/>
          <w:numId w:val="1003"/>
        </w:numPr>
        <w:pStyle w:val="Compact"/>
      </w:pPr>
      <w:r>
        <w:rPr>
          <w:bCs/>
          <w:b/>
        </w:rPr>
        <w:t xml:space="preserve">A LA-Specific EV Performance Framework:</w:t>
      </w:r>
      <w:r>
        <w:t xml:space="preserve"> </w:t>
      </w:r>
      <w:r>
        <w:t xml:space="preserve">A publicly accessible toolkit enabling Automotive Engineers to predict battery degradation under local conditions, directly supporting CARB compliance and OEM product development.</w:t>
      </w:r>
    </w:p>
    <w:p>
      <w:pPr>
        <w:numPr>
          <w:ilvl w:val="0"/>
          <w:numId w:val="1003"/>
        </w:numPr>
        <w:pStyle w:val="Compact"/>
      </w:pPr>
      <w:r>
        <w:rPr>
          <w:bCs/>
          <w:b/>
        </w:rPr>
        <w:t xml:space="preserve">Equity-Centered Infrastructure Blueprint:</w:t>
      </w:r>
      <w:r>
        <w:t xml:space="preserve"> </w:t>
      </w:r>
      <w:r>
        <w:t xml:space="preserve">An open-source spatial model that will guide Los Angeles County's $3.6 billion EV infrastructure investment toward maximizing social impact.</w:t>
      </w:r>
    </w:p>
    <w:p>
      <w:pPr>
        <w:numPr>
          <w:ilvl w:val="0"/>
          <w:numId w:val="1003"/>
        </w:numPr>
        <w:pStyle w:val="Compact"/>
      </w:pPr>
      <w:r>
        <w:rPr>
          <w:bCs/>
          <w:b/>
        </w:rPr>
        <w:t xml:space="preserve">V2I Standardization Protocol:</w:t>
      </w:r>
      <w:r>
        <w:t xml:space="preserve"> </w:t>
      </w:r>
      <w:r>
        <w:t xml:space="preserve">Technical specifications for integration with LA's existing "Smart Corridors" initiative, potentially reducing citywide emissions by 12% if adopted citywide.</w:t>
      </w:r>
    </w:p>
    <w:p>
      <w:pPr>
        <w:pStyle w:val="FirstParagraph"/>
      </w:pPr>
      <w:r>
        <w:t xml:space="preserve">The significance extends beyond Los Angeles: As the nation's largest urban mobility challenge, solutions developed here will serve as a national model for other US cities facing similar climate and equity pressures. For the Automotive Engineer profession in the United States, this work establishes a critical benchmark for location-specific engineering design—a paradigm shift from one-size-fits-all approaches to context-aware innovation.</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Data Acquisition &amp; Literature Synthesis</w:t>
      </w:r>
    </w:p>
    <w:p>
      <w:pPr>
        <w:pStyle w:val="BodyText"/>
      </w:pPr>
      <w:r>
        <w:t xml:space="preserve">✓</w:t>
      </w:r>
    </w:p>
    <w:p>
      <w:pPr>
        <w:pStyle w:val="BodyText"/>
      </w:pPr>
      <w:r>
        <w:t xml:space="preserve">Algorithm Development &amp; Simulation</w:t>
      </w:r>
    </w:p>
    <w:p>
      <w:pPr>
        <w:pStyle w:val="BodyText"/>
      </w:pPr>
      <w:r>
        <w:t xml:space="preserve">✓</w:t>
      </w:r>
    </w:p>
    <w:bookmarkEnd w:id="26"/>
    <w:bookmarkStart w:id="27" w:name="viii.-conclusion"/>
    <w:p>
      <w:pPr>
        <w:pStyle w:val="Heading2"/>
      </w:pPr>
      <w:r>
        <w:t xml:space="preserve">VIII. Conclusion</w:t>
      </w:r>
    </w:p>
    <w:p>
      <w:pPr>
        <w:pStyle w:val="FirstParagraph"/>
      </w:pPr>
      <w:r>
        <w:t xml:space="preserve">This Thesis Proposal positions the Automotive Engineer as a pivotal agent for sustainable transformation within the United States Los Angeles urban fabric. By centering research on LA's specific environmental, social, and infrastructural realities—rather than adopting generic national or international frameworks—we address the urgent need for engineering solutions that are both technologically advanced and socially just. The proposed work directly supports California's Climate Action Plan while advancing the professional ethos of Automotive Engineers to prioritize community wellbeing alongside technical excellence. As Los Angeles pioneers its transition to a zero-emission transportation future, this research will provide indispensable engineering intelligence for building a mobility system that works for all Angelenos.</w:t>
      </w:r>
    </w:p>
    <w:bookmarkEnd w:id="27"/>
    <w:bookmarkStart w:id="28" w:name="ix.-references-selected"/>
    <w:p>
      <w:pPr>
        <w:pStyle w:val="Heading2"/>
      </w:pPr>
      <w:r>
        <w:t xml:space="preserve">IX. References (Selected)</w:t>
      </w:r>
    </w:p>
    <w:p>
      <w:pPr>
        <w:numPr>
          <w:ilvl w:val="0"/>
          <w:numId w:val="1004"/>
        </w:numPr>
        <w:pStyle w:val="Compact"/>
      </w:pPr>
      <w:r>
        <w:t xml:space="preserve">California Air Resources Board (CARB). (2023). *Zero-Emission Vehicle Sales Targets 2035*. Sacramento, CA.</w:t>
      </w:r>
    </w:p>
    <w:p>
      <w:pPr>
        <w:numPr>
          <w:ilvl w:val="0"/>
          <w:numId w:val="1004"/>
        </w:numPr>
        <w:pStyle w:val="Compact"/>
      </w:pPr>
      <w:r>
        <w:t xml:space="preserve">USC Institute for Transportation Studies. (2023). *Urban Heat Island Effects on Electric Vehicle Range: Los Angeles Case Study*.</w:t>
      </w:r>
    </w:p>
    <w:p>
      <w:pPr>
        <w:numPr>
          <w:ilvl w:val="0"/>
          <w:numId w:val="1004"/>
        </w:numPr>
        <w:pStyle w:val="Compact"/>
      </w:pPr>
      <w:r>
        <w:t xml:space="preserve">L.A. County Department of Public Works. (2024). *Strategic Plan for Electrification of Municipal Fleets*. Los Angeles, CA.</w:t>
      </w:r>
    </w:p>
    <w:p>
      <w:pPr>
        <w:numPr>
          <w:ilvl w:val="0"/>
          <w:numId w:val="1004"/>
        </w:numPr>
        <w:pStyle w:val="Compact"/>
      </w:pPr>
      <w:r>
        <w:t xml:space="preserve">UCLA Center for Sustainable Transportation. (2022). *Equitable Charging Infrastructure in Disadvantaged Communities*.</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Automotive Engineering Solutions for Los Angeles Urban Mobility</dc:title>
  <dc:creator/>
  <dc:language>en</dc:language>
  <cp:keywords/>
  <dcterms:created xsi:type="dcterms:W3CDTF">2026-07-21T04:02:35Z</dcterms:created>
  <dcterms:modified xsi:type="dcterms:W3CDTF">2026-07-21T04:02:35Z</dcterms:modified>
</cp:coreProperties>
</file>

<file path=docProps/custom.xml><?xml version="1.0" encoding="utf-8"?>
<Properties xmlns="http://schemas.openxmlformats.org/officeDocument/2006/custom-properties" xmlns:vt="http://schemas.openxmlformats.org/officeDocument/2006/docPropsVTypes"/>
</file>