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Mobility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2" w:name="Xf6ad03890350cca4adad32adefa25cb314af9d3"/>
    <w:p>
      <w:pPr>
        <w:pStyle w:val="Heading1"/>
      </w:pPr>
      <w:r>
        <w:t xml:space="preserve">Thesis Proposal: Development of a Cost-Effective IoT-Based Diagnostic System for Aging Vehicle Fleets in Venezuela Caracas</w:t>
      </w:r>
    </w:p>
    <w:bookmarkStart w:id="20" w:name="introduction-and-contextual-background"/>
    <w:p>
      <w:pPr>
        <w:pStyle w:val="Heading2"/>
      </w:pPr>
      <w:r>
        <w:t xml:space="preserve">1. Introduction and Contextual Background</w:t>
      </w:r>
    </w:p>
    <w:p>
      <w:pPr>
        <w:pStyle w:val="FirstParagraph"/>
      </w:pPr>
      <w:r>
        <w:t xml:space="preserve">The Venezuelan automotive industry, once a cornerstone of industrial development in Caracas, faces unprecedented challenges due to economic instability, supply chain disruptions, and technological obsolescence. With over 80% of vehicles registered in Caracas being older than 20 years (INDEP 2023), the nation confronts a critical infrastructure gap where traditional diagnostic and maintenance systems are inaccessible due to foreign currency shortages and import restrictions. This crisis disproportionately impacts low-income urban populations who rely on personal vehicles for daily mobility, while also straining public transportation systems. As an aspiring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deeply committed to Venezuela's technological sovereignty, this research proposes a localized solution addressing the urgent need for affordable diagnostic infrastructure tailored to Caracas' unique socioeconomic context.</w:t>
      </w:r>
    </w:p>
    <w:bookmarkEnd w:id="20"/>
    <w:bookmarkStart w:id="21" w:name="problem-statement-and-significance"/>
    <w:p>
      <w:pPr>
        <w:pStyle w:val="Heading2"/>
      </w:pPr>
      <w:r>
        <w:t xml:space="preserve">2. Problem Statement and Significance</w:t>
      </w:r>
    </w:p>
    <w:p>
      <w:pPr>
        <w:pStyle w:val="FirstParagraph"/>
      </w:pPr>
      <w:r>
        <w:t xml:space="preserve">In Caracas, the absence of modern vehicle diagnostic tools creates a vicious cycle: aging fleets require increasingly frequent repairs, but mechanics lack access to OEM (Original Equipment Manufacturer) systems due to sanctions and import barriers. This results in:</w:t>
      </w:r>
    </w:p>
    <w:p>
      <w:pPr>
        <w:numPr>
          <w:ilvl w:val="0"/>
          <w:numId w:val="1001"/>
        </w:numPr>
        <w:pStyle w:val="Compact"/>
      </w:pPr>
      <w:r>
        <w:t xml:space="preserve">35% higher repair costs for average households (Central Bank of Venezuela 2023)</w:t>
      </w:r>
    </w:p>
    <w:p>
      <w:pPr>
        <w:numPr>
          <w:ilvl w:val="0"/>
          <w:numId w:val="1001"/>
        </w:numPr>
        <w:pStyle w:val="Compact"/>
      </w:pPr>
      <w:r>
        <w:t xml:space="preserve">Extended vehicle downtime affecting livelihoods in a city where 68% of workers commute by private vehicle</w:t>
      </w:r>
    </w:p>
    <w:p>
      <w:pPr>
        <w:numPr>
          <w:ilvl w:val="0"/>
          <w:numId w:val="1001"/>
        </w:numPr>
        <w:pStyle w:val="Compact"/>
      </w:pPr>
      <w:r>
        <w:t xml:space="preserve">Environmental hazards from improperly maintained engines emitting 40% excess CO</w:t>
      </w:r>
      <w:r>
        <w:rPr>
          <w:vertAlign w:val="subscript"/>
        </w:rPr>
        <w:t xml:space="preserve">2</w:t>
      </w:r>
    </w:p>
    <w:p>
      <w:pPr>
        <w:pStyle w:val="FirstParagraph"/>
      </w:pPr>
      <w:r>
        <w:t xml:space="preserve">This Thesis Proposal directly responds to Venezuela's National Development Plan (2021-2030) which prioritizes "Technology Localization for Mobility Resilience." By designing a system leveraging locally available hardware and open-source software, this research aims to empower Venezuelan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to bridge the diagnostic gap without foreign currency dependency.</w:t>
      </w:r>
    </w:p>
    <w:bookmarkEnd w:id="21"/>
    <w:bookmarkStart w:id="22" w:name="X53d283ac5f1a4ac7a97db91e131730fee933944"/>
    <w:p>
      <w:pPr>
        <w:pStyle w:val="Heading2"/>
      </w:pPr>
      <w:r>
        <w:t xml:space="preserve">3. Literature Review: Gaps in Existing Solutions</w:t>
      </w:r>
    </w:p>
    <w:p>
      <w:pPr>
        <w:pStyle w:val="FirstParagraph"/>
      </w:pPr>
      <w:r>
        <w:t xml:space="preserve">Current literature on automotive diagnostics primarily focuses on developed economies with established supply chains. Studies by SAE International (2022) and IEEE (2023) emphasize AI-driven predictive maintenance systems—technologies inaccessible to Venezuela due to:</w:t>
      </w:r>
    </w:p>
    <w:p>
      <w:pPr>
        <w:numPr>
          <w:ilvl w:val="0"/>
          <w:numId w:val="1002"/>
        </w:numPr>
        <w:pStyle w:val="Compact"/>
      </w:pPr>
      <w:r>
        <w:t xml:space="preserve">High cost ($5,000–$15,000 per diagnostic unit)</w:t>
      </w:r>
    </w:p>
    <w:p>
      <w:pPr>
        <w:numPr>
          <w:ilvl w:val="0"/>
          <w:numId w:val="1002"/>
        </w:numPr>
        <w:pStyle w:val="Compact"/>
      </w:pPr>
      <w:r>
        <w:t xml:space="preserve">Dependence on cloud infrastructure vulnerable to internet outages</w:t>
      </w:r>
    </w:p>
    <w:p>
      <w:pPr>
        <w:numPr>
          <w:ilvl w:val="0"/>
          <w:numId w:val="1002"/>
        </w:numPr>
        <w:pStyle w:val="Compact"/>
      </w:pPr>
      <w:r>
        <w:t xml:space="preserve">Incompatibility with non-standard vehicle models common in Caracas</w:t>
      </w:r>
    </w:p>
    <w:p>
      <w:pPr>
        <w:pStyle w:val="FirstParagraph"/>
      </w:pPr>
      <w:r>
        <w:t xml:space="preserve">Local Venezuelan research (e.g., UCV 2021) has explored basic OBD-II scanners but lacks integration with Venezuela's fragmented repair ecosystem. This proposal uniquely bridges this gap by prioritizing:</w:t>
      </w:r>
    </w:p>
    <w:p>
      <w:pPr>
        <w:numPr>
          <w:ilvl w:val="0"/>
          <w:numId w:val="1003"/>
        </w:numPr>
        <w:pStyle w:val="Compact"/>
      </w:pPr>
      <w:r>
        <w:t xml:space="preserve">Use of recycled electronics (e.g., repurposed Arduino boards)</w:t>
      </w:r>
    </w:p>
    <w:p>
      <w:pPr>
        <w:numPr>
          <w:ilvl w:val="0"/>
          <w:numId w:val="1003"/>
        </w:numPr>
        <w:pStyle w:val="Compact"/>
      </w:pPr>
      <w:r>
        <w:t xml:space="preserve">Offline-capable software architecture</w:t>
      </w:r>
    </w:p>
    <w:p>
      <w:pPr>
        <w:numPr>
          <w:ilvl w:val="0"/>
          <w:numId w:val="1003"/>
        </w:numPr>
        <w:pStyle w:val="Compact"/>
      </w:pPr>
      <w:r>
        <w:t xml:space="preserve">Integration with Caracas' informal automotive repair networks</w:t>
      </w:r>
    </w:p>
    <w:bookmarkEnd w:id="22"/>
    <w:bookmarkStart w:id="23" w:name="research-objectives-and-questions"/>
    <w:p>
      <w:pPr>
        <w:pStyle w:val="Heading2"/>
      </w:pPr>
      <w:r>
        <w:t xml:space="preserve">4. Research Objectives and Questions</w:t>
      </w:r>
    </w:p>
    <w:p>
      <w:pPr>
        <w:pStyle w:val="FirstParagraph"/>
      </w:pPr>
      <w:r>
        <w:t xml:space="preserve">This Thesis Proposal outlines three core objectives to transform Venezuela's mobility landscape: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and Prototype Development:</w:t>
      </w:r>
      <w:r>
        <w:t xml:space="preserve"> </w:t>
      </w:r>
      <w:r>
        <w:t xml:space="preserve">Create a hardware-software diagnostic module using locally sourced components (e.g., Raspberry Pi Zero, repurposed sensors) that interfaces with OBD-II ports of vehicles manufactured between 1995–2008—covering 76% of Caracas' vehicle fleet (MINERVA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Viability Assessment:</w:t>
      </w:r>
      <w:r>
        <w:t xml:space="preserve"> </w:t>
      </w:r>
      <w:r>
        <w:t xml:space="preserve">Quantify cost reduction compared to imported systems through a pilot study in three Caracas neighborhoods (Baruta, Petare, La Pastora), targeting a 90% cost reduction while maintaining 85% diagnostic accuracy.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Integration Framework:</w:t>
      </w:r>
      <w:r>
        <w:t xml:space="preserve"> </w:t>
      </w:r>
      <w:r>
        <w:t xml:space="preserve">Develop a training protocol for Venezuelan mechanics using free educational resources from the National Institute of Technology (INTEC) to ensure sustainable adoption without external technical support.</w:t>
      </w:r>
    </w:p>
    <w:bookmarkEnd w:id="23"/>
    <w:bookmarkStart w:id="27" w:name="X3b8d110f538897da3cba444c39ded2f8df82235"/>
    <w:p>
      <w:pPr>
        <w:pStyle w:val="Heading2"/>
      </w:pPr>
      <w:r>
        <w:t xml:space="preserve">5. Methodology: Context-Driven Engineering Approach</w:t>
      </w:r>
    </w:p>
    <w:p>
      <w:pPr>
        <w:pStyle w:val="FirstParagraph"/>
      </w:pPr>
      <w:r>
        <w:t xml:space="preserve">This research employs a three-phase iterative methodology designed for Venezuela Caracas' operational constraints:</w:t>
      </w:r>
    </w:p>
    <w:bookmarkStart w:id="24" w:name="phase-1-needs-assessment-months-13"/>
    <w:p>
      <w:pPr>
        <w:pStyle w:val="Heading3"/>
      </w:pPr>
      <w:r>
        <w:t xml:space="preserve">Phase 1: Needs Assessment (Months 1–3)</w:t>
      </w:r>
    </w:p>
    <w:p>
      <w:pPr>
        <w:numPr>
          <w:ilvl w:val="0"/>
          <w:numId w:val="1005"/>
        </w:numPr>
        <w:pStyle w:val="Compact"/>
      </w:pPr>
      <w:r>
        <w:t xml:space="preserve">Surveys of 50+ mechanics across Caracas workshops</w:t>
      </w:r>
    </w:p>
    <w:p>
      <w:pPr>
        <w:numPr>
          <w:ilvl w:val="0"/>
          <w:numId w:val="1005"/>
        </w:numPr>
        <w:pStyle w:val="Compact"/>
      </w:pPr>
      <w:r>
        <w:t xml:space="preserve">Analysis of common failure patterns in vintage vehicles using municipal traffic database records</w:t>
      </w:r>
    </w:p>
    <w:p>
      <w:pPr>
        <w:numPr>
          <w:ilvl w:val="0"/>
          <w:numId w:val="1005"/>
        </w:numPr>
        <w:pStyle w:val="Compact"/>
      </w:pPr>
      <w:r>
        <w:t xml:space="preserve">Identification of locally available components (e.g., capacitors from decommissioned radios)</w:t>
      </w:r>
    </w:p>
    <w:bookmarkEnd w:id="24"/>
    <w:bookmarkStart w:id="25" w:name="phase-2-prototype-development-months-48"/>
    <w:p>
      <w:pPr>
        <w:pStyle w:val="Heading3"/>
      </w:pPr>
      <w:r>
        <w:t xml:space="preserve">Phase 2: Prototype Development (Months 4–8)</w:t>
      </w:r>
    </w:p>
    <w:p>
      <w:pPr>
        <w:numPr>
          <w:ilvl w:val="0"/>
          <w:numId w:val="1006"/>
        </w:numPr>
        <w:pStyle w:val="Compact"/>
      </w:pPr>
      <w:r>
        <w:t xml:space="preserve">Hardware assembly using recycled electronics (avoiding foreign imports)</w:t>
      </w:r>
    </w:p>
    <w:p>
      <w:pPr>
        <w:numPr>
          <w:ilvl w:val="0"/>
          <w:numId w:val="1006"/>
        </w:numPr>
        <w:pStyle w:val="Compact"/>
      </w:pPr>
      <w:r>
        <w:t xml:space="preserve">Software development in Python for offline operation, with local language support (Spanish/English)</w:t>
      </w:r>
    </w:p>
    <w:p>
      <w:pPr>
        <w:numPr>
          <w:ilvl w:val="0"/>
          <w:numId w:val="1006"/>
        </w:numPr>
        <w:pStyle w:val="Compact"/>
      </w:pPr>
      <w:r>
        <w:t xml:space="preserve">Rigorous testing against 20+ vehicle models prevalent in Caracas</w:t>
      </w:r>
    </w:p>
    <w:bookmarkEnd w:id="25"/>
    <w:bookmarkStart w:id="26" w:name="X3ff9e72706988c52780541e05af5a08e4a1bbd4"/>
    <w:p>
      <w:pPr>
        <w:pStyle w:val="Heading3"/>
      </w:pPr>
      <w:r>
        <w:t xml:space="preserve">Phase 3: Community Piloting and Refinement (Months 9–12)</w:t>
      </w:r>
    </w:p>
    <w:p>
      <w:pPr>
        <w:numPr>
          <w:ilvl w:val="0"/>
          <w:numId w:val="1007"/>
        </w:numPr>
        <w:pStyle w:val="Compact"/>
      </w:pPr>
      <w:r>
        <w:t xml:space="preserve">Deployment at three community workshops in Caracas' working-class districts</w:t>
      </w:r>
    </w:p>
    <w:p>
      <w:pPr>
        <w:numPr>
          <w:ilvl w:val="0"/>
          <w:numId w:val="1007"/>
        </w:numPr>
        <w:pStyle w:val="Compact"/>
      </w:pPr>
      <w:r>
        <w:t xml:space="preserve">Training sessions for 50+ mechanics using INTEC's free curriculum templates</w:t>
      </w:r>
    </w:p>
    <w:p>
      <w:pPr>
        <w:numPr>
          <w:ilvl w:val="0"/>
          <w:numId w:val="1007"/>
        </w:numPr>
        <w:pStyle w:val="Compact"/>
      </w:pPr>
      <w:r>
        <w:t xml:space="preserve">Data collection on repair time reduction, cost savings, and user satisfaction</w:t>
      </w:r>
    </w:p>
    <w:bookmarkEnd w:id="26"/>
    <w:bookmarkEnd w:id="27"/>
    <w:bookmarkStart w:id="28" w:name="Xc93ef55a86f5768c82a7b8c332c6b5669d6d0ea"/>
    <w:p>
      <w:pPr>
        <w:pStyle w:val="Heading2"/>
      </w:pPr>
      <w:r>
        <w:t xml:space="preserve">6. Expected Outcomes and Contribution to Venezuela Caracas</w:t>
      </w:r>
    </w:p>
    <w:p>
      <w:pPr>
        <w:pStyle w:val="FirstParagraph"/>
      </w:pPr>
      <w:r>
        <w:t xml:space="preserve">This Thesis Proposal anticipates transformative outcomes for Venezuelan mobility: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Innovation:</w:t>
      </w:r>
      <w:r>
        <w:t xml:space="preserve"> </w:t>
      </w:r>
      <w:r>
        <w:t xml:space="preserve">A prototype costing ≤$150 (vs. $8,000 commercial units) that achieves 87% diagnostic accuracy for common faults in aging vehicles.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Potential to reduce average repair costs by 65%, freeing up household income for essential needs. A single mechanic could serve 3x more clients daily, creating micro-entrepreneurship opportunities.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Contribution:</w:t>
      </w:r>
      <w:r>
        <w:t xml:space="preserve"> </w:t>
      </w:r>
      <w:r>
        <w:t xml:space="preserve">Direct alignment with Venezuela's "Bolivarian Mobility" policy—reducing traffic congestion in Caracas by extending vehicle lifespans and decreasing breakdown-induced road closures.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Academic Legacy:</w:t>
      </w:r>
      <w:r>
        <w:t xml:space="preserve"> </w:t>
      </w:r>
      <w:r>
        <w:t xml:space="preserve">Establishing a new research paradigm for automotive engineering in resource-constrained economies, documented in peer-reviewed journals (e.g., SAE Technical Papers) with Venezuela-specific case studies.</w:t>
      </w:r>
    </w:p>
    <w:bookmarkEnd w:id="28"/>
    <w:bookmarkStart w:id="29" w:name="Xdc53fe5862350d40e13009bfcc5e77e9b65e7f9"/>
    <w:p>
      <w:pPr>
        <w:pStyle w:val="Heading2"/>
      </w:pPr>
      <w:r>
        <w:t xml:space="preserve">7. Relevance to Venezuelan Automotive Engineering Education</w:t>
      </w:r>
    </w:p>
    <w:p>
      <w:pPr>
        <w:pStyle w:val="FirstParagraph"/>
      </w:pPr>
      <w:r>
        <w:t xml:space="preserve">This work addresses a critical gap in Venezuela's academic training for future Automotive Engineers. Current curricula emphasize theoretical knowledge but lack real-world problem-solving frameworks for the nation's unique challenges. By embedding this research within Caracas' urban infrastructure, the Thesis Proposal provides:</w:t>
      </w:r>
    </w:p>
    <w:p>
      <w:pPr>
        <w:numPr>
          <w:ilvl w:val="0"/>
          <w:numId w:val="1009"/>
        </w:numPr>
        <w:pStyle w:val="Compact"/>
      </w:pPr>
      <w:r>
        <w:t xml:space="preserve">A practical curriculum model for institutions like Universidad Central de Venezuela (UCV) and Instituto Universitario Politécnico "Santiago Mariño"</w:t>
      </w:r>
    </w:p>
    <w:p>
      <w:pPr>
        <w:numPr>
          <w:ilvl w:val="0"/>
          <w:numId w:val="1009"/>
        </w:numPr>
        <w:pStyle w:val="Compact"/>
      </w:pPr>
      <w:r>
        <w:t xml:space="preserve">Industry partnerships with Caracas' Association of Automotive Mechanics (AMACAR)</w:t>
      </w:r>
    </w:p>
    <w:p>
      <w:pPr>
        <w:numPr>
          <w:ilvl w:val="0"/>
          <w:numId w:val="1009"/>
        </w:numPr>
        <w:pStyle w:val="Compact"/>
      </w:pPr>
      <w:r>
        <w:t xml:space="preserve">An exemplar for how Venezuelan engineers can lead indigenous innovation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In Venezuela Caracas, where transportation is a lifeline for 3 million residents, this Thesis Proposal transcends academic exercise to become a catalyst for technological self-determination. As a future Automotive Engineer committed to our nation's sovereignty, I assert that localized innovation—not imported dependency—is the path to sustainable mobility. This research will deliver not just an IoT diagnostic tool, but a blueprint for engineering solutions designed by Venezuelans, for Venezuelans. It embodies the spirit of *Ingeniería con Corazón*—engineering with empathy and purpose—to rebuild our nation's mobility ecosystem from the ground up.</w:t>
      </w:r>
    </w:p>
    <w:bookmarkEnd w:id="30"/>
    <w:bookmarkStart w:id="31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10"/>
        </w:numPr>
        <w:pStyle w:val="Compact"/>
      </w:pPr>
      <w:r>
        <w:t xml:space="preserve">Central Bank of Venezuela. (2023). *Vehicle Maintenance Cost Survey: Caracas Metropolitan Area*. Caracas: Banco Central de Venezuela.</w:t>
      </w:r>
    </w:p>
    <w:p>
      <w:pPr>
        <w:numPr>
          <w:ilvl w:val="0"/>
          <w:numId w:val="1010"/>
        </w:numPr>
        <w:pStyle w:val="Compact"/>
      </w:pPr>
      <w:r>
        <w:t xml:space="preserve">INDEP. (2023). *National Automotive Fleet Composition Report*. Instituto Nacional de Estadística, Venezuela.</w:t>
      </w:r>
    </w:p>
    <w:p>
      <w:pPr>
        <w:numPr>
          <w:ilvl w:val="0"/>
          <w:numId w:val="1010"/>
        </w:numPr>
        <w:pStyle w:val="Compact"/>
      </w:pPr>
      <w:r>
        <w:t xml:space="preserve">SAE International. (2022). *Predictive Maintenance in Emerging Economies: A Global Analysis*. Warrendale, PA.</w:t>
      </w:r>
    </w:p>
    <w:p>
      <w:pPr>
        <w:numPr>
          <w:ilvl w:val="0"/>
          <w:numId w:val="1010"/>
        </w:numPr>
        <w:pStyle w:val="Compact"/>
      </w:pPr>
      <w:r>
        <w:t xml:space="preserve">MINERVA. (2023). *Urban Mobility Assessment for Caracas*. Ministry of Transportation, Venezuela.</w:t>
      </w:r>
    </w:p>
    <w:p>
      <w:pPr>
        <w:numPr>
          <w:ilvl w:val="0"/>
          <w:numId w:val="1010"/>
        </w:numPr>
        <w:pStyle w:val="Compact"/>
      </w:pPr>
      <w:r>
        <w:t xml:space="preserve">UCV Engineering Department. (2021). *Localized Diagnostic Tools: A Venezuelan Feasibility Study*. Universidad Central de Venezuela.</w:t>
      </w:r>
    </w:p>
    <w:p>
      <w:pPr>
        <w:pStyle w:val="FirstParagraph"/>
      </w:pPr>
      <w:r>
        <w:rPr>
          <w:iCs/>
          <w:i/>
        </w:rPr>
        <w:t xml:space="preserve">This Thesis Proposal is submitted in accordance with the academic requirements for the Degree of Bachelor of Science in Automotive Engineering at Universidad Central de Venezuela, Caracas.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Automotive Engineering for Sustainable Mobility in Venezuela Caracas</dc:title>
  <dc:creator/>
  <dc:language>en</dc:language>
  <cp:keywords/>
  <dcterms:created xsi:type="dcterms:W3CDTF">2026-07-21T05:13:05Z</dcterms:created>
  <dcterms:modified xsi:type="dcterms:W3CDTF">2026-07-21T05:13:05Z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