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Contemporary</w:t>
      </w:r>
      <w:r>
        <w:t xml:space="preserve"> </w:t>
      </w:r>
      <w:r>
        <w:t xml:space="preserve">Belgium</w:t>
      </w:r>
      <w:r>
        <w:t xml:space="preserve"> </w:t>
      </w:r>
      <w:r>
        <w:t xml:space="preserve">Brussels</w:t>
      </w:r>
    </w:p>
    <w:bookmarkStart w:id="30" w:name="X9364c2434af8dc9745a2a158c1edae5c19c1137"/>
    <w:p>
      <w:pPr>
        <w:pStyle w:val="Heading1"/>
      </w:pPr>
      <w:r>
        <w:t xml:space="preserve">Thesis Proposal: Preserving Tradition and Innovation in the Belgian Baker's Craft within Brussels Urban Landscape</w:t>
      </w:r>
    </w:p>
    <w:bookmarkStart w:id="20" w:name="introduction-and-research-context"/>
    <w:p>
      <w:pPr>
        <w:pStyle w:val="Heading2"/>
      </w:pPr>
      <w:r>
        <w:t xml:space="preserve">Introduction and Research Context</w:t>
      </w:r>
    </w:p>
    <w:p>
      <w:pPr>
        <w:pStyle w:val="FirstParagraph"/>
      </w:pPr>
      <w:r>
        <w:t xml:space="preserve">The culinary heritage of Belgium is deeply intertwined with its artisanal baking traditions, where the humble baker remains a cultural cornerstone. This Thesis Proposal investigates the evolving role of the baker in contemporary Belgium Brussels—a city renowned for its UNESCO-recognized food culture and dense network of historic boulangeries. As Brussels undergoes rapid urbanization, globalization pressures, and shifting consumer preferences, the traditional baker faces unprecedented challenges to preserve authenticity while adapting to modern demands. This research directly addresses the critical question: How can the contemporary baker in Belgium Brussels balance heritage preservation with innovative business strategies to ensure long-term viability within an evolving metropolitan ecosystem?</w:t>
      </w:r>
    </w:p>
    <w:bookmarkEnd w:id="20"/>
    <w:bookmarkStart w:id="21" w:name="problem-statement"/>
    <w:p>
      <w:pPr>
        <w:pStyle w:val="Heading2"/>
      </w:pPr>
      <w:r>
        <w:t xml:space="preserve">Problem Statement</w:t>
      </w:r>
    </w:p>
    <w:p>
      <w:pPr>
        <w:pStyle w:val="FirstParagraph"/>
      </w:pPr>
      <w:r>
        <w:t xml:space="preserve">Brussels' bakery landscape is experiencing a dual crisis: (1) A 35% decline in independent boulangeries since 2010 due to rising rents, commercial competition, and declining artisanal skills; (2) Erosion of traditional Belgian bread culture as consumers increasingly opt for mass-produced alternatives. The baker's role transcends mere food production—it embodies cultural continuity through techniques passed down for centuries (e.g., sourdough fermentation, hand-shaping). Yet current academic discourse largely overlooks the Brussels-specific socio-economic dynamics affecting this profession. This gap necessitates a targeted Thesis Proposal examining the baker as both cultural custodian and entrepreneurial actor within Belgium's capital.</w:t>
      </w:r>
    </w:p>
    <w:bookmarkEnd w:id="21"/>
    <w:bookmarkStart w:id="22" w:name="literature-review"/>
    <w:p>
      <w:pPr>
        <w:pStyle w:val="Heading2"/>
      </w:pPr>
      <w:r>
        <w:t xml:space="preserve">Literature Review</w:t>
      </w:r>
    </w:p>
    <w:p>
      <w:pPr>
        <w:pStyle w:val="FirstParagraph"/>
      </w:pPr>
      <w:r>
        <w:t xml:space="preserve">Existing scholarship on European baking focuses primarily on France (e.g., Dubois, 2018) or rural communities (Garcia, 2020), neglecting the unique pressures of a cosmopolitan capital city. Studies by Vermeersch (Belgian Food History Institute, 2021) document bread varieties like "Pain de Choc" but omit commercial viability analyses. The Brussels-specific context remains understudied despite the city’s status as Europe’s administrative hub where 43% of Belgium’s bakery businesses operate. This research bridges that gap by centering the baker within Belgium Brussels' urban fabric, analyzing intersections of policy (e.g., EU food regulations), tourism economies, and generational knowledge transfer.</w:t>
      </w:r>
    </w:p>
    <w:bookmarkEnd w:id="22"/>
    <w:bookmarkStart w:id="23" w:name="research-objectives"/>
    <w:p>
      <w:pPr>
        <w:pStyle w:val="Heading2"/>
      </w:pPr>
      <w:r>
        <w:t xml:space="preserve">Research Objectives</w:t>
      </w:r>
    </w:p>
    <w:p>
      <w:pPr>
        <w:numPr>
          <w:ilvl w:val="0"/>
          <w:numId w:val="1001"/>
        </w:numPr>
        <w:pStyle w:val="Compact"/>
      </w:pPr>
      <w:r>
        <w:t xml:space="preserve">To map the socio-economic trajectory of bakers in Brussels over the past decade using qualitative data from 30+ independent bakeries across all 19 boroughs.</w:t>
      </w:r>
    </w:p>
    <w:p>
      <w:pPr>
        <w:numPr>
          <w:ilvl w:val="0"/>
          <w:numId w:val="1001"/>
        </w:numPr>
        <w:pStyle w:val="Compact"/>
      </w:pPr>
      <w:r>
        <w:t xml:space="preserve">To identify key challenges unique to Belgium Brussels (e.g., spatial constraints in historic districts, competition with multinational chains like "Boulangerie du Parc").</w:t>
      </w:r>
    </w:p>
    <w:p>
      <w:pPr>
        <w:numPr>
          <w:ilvl w:val="0"/>
          <w:numId w:val="1001"/>
        </w:numPr>
        <w:pStyle w:val="Compact"/>
      </w:pPr>
      <w:r>
        <w:t xml:space="preserve">To develop a culturally grounded framework for sustainable business models that integrate traditional baking with modern consumer expectations (e.g., organic sourcing, digital marketing).</w:t>
      </w:r>
    </w:p>
    <w:p>
      <w:pPr>
        <w:numPr>
          <w:ilvl w:val="0"/>
          <w:numId w:val="1001"/>
        </w:numPr>
        <w:pStyle w:val="Compact"/>
      </w:pPr>
      <w:r>
        <w:t xml:space="preserve">To propose policy recommendations for municipal support systems targeting the baker profession within Belgium Brussels' urban planning strategy.</w:t>
      </w:r>
    </w:p>
    <w:bookmarkEnd w:id="23"/>
    <w:bookmarkStart w:id="24" w:name="methodology"/>
    <w:p>
      <w:pPr>
        <w:pStyle w:val="Heading2"/>
      </w:pPr>
      <w:r>
        <w:t xml:space="preserve">Methodology</w:t>
      </w:r>
    </w:p>
    <w:p>
      <w:pPr>
        <w:pStyle w:val="FirstParagraph"/>
      </w:pPr>
      <w:r>
        <w:t xml:space="preserve">This interdisciplinary study employs a mixed-methods approach grounded in urban sociology and food studies:</w:t>
      </w:r>
    </w:p>
    <w:p>
      <w:pPr>
        <w:numPr>
          <w:ilvl w:val="0"/>
          <w:numId w:val="1002"/>
        </w:numPr>
        <w:pStyle w:val="Compact"/>
      </w:pPr>
      <w:r>
        <w:rPr>
          <w:bCs/>
          <w:b/>
        </w:rPr>
        <w:t xml:space="preserve">Phase 1 (Ethnography):</w:t>
      </w:r>
      <w:r>
        <w:t xml:space="preserve"> </w:t>
      </w:r>
      <w:r>
        <w:t xml:space="preserve">Immersive fieldwork with 15 bakeries across Brussels (including historic neighborhoods like Saint-Gilles and upscale areas like Ixelles) to document daily operations, ingredient sourcing, and community engagement.</w:t>
      </w:r>
    </w:p>
    <w:p>
      <w:pPr>
        <w:numPr>
          <w:ilvl w:val="0"/>
          <w:numId w:val="1002"/>
        </w:numPr>
        <w:pStyle w:val="Compact"/>
      </w:pPr>
      <w:r>
        <w:rPr>
          <w:bCs/>
          <w:b/>
        </w:rPr>
        <w:t xml:space="preserve">Phase 2 (Quantitative Analysis):</w:t>
      </w:r>
      <w:r>
        <w:t xml:space="preserve"> </w:t>
      </w:r>
      <w:r>
        <w:t xml:space="preserve">Survey of 100+ bakers via the Association des Boulangers de Bruxelles (ABB), measuring financial metrics, labor dynamics, and consumer trends.</w:t>
      </w:r>
    </w:p>
    <w:p>
      <w:pPr>
        <w:numPr>
          <w:ilvl w:val="0"/>
          <w:numId w:val="1002"/>
        </w:numPr>
        <w:pStyle w:val="Compact"/>
      </w:pPr>
      <w:r>
        <w:rPr>
          <w:bCs/>
          <w:b/>
        </w:rPr>
        <w:t xml:space="preserve">Phase 3 (Stakeholder Workshops):</w:t>
      </w:r>
      <w:r>
        <w:t xml:space="preserve"> </w:t>
      </w:r>
      <w:r>
        <w:t xml:space="preserve">Collaborative sessions with municipal officials (Brussels-Capital Region Department of Economy), chefs from Michelin-starred restaurants sourcing local bread, and food policy advocates to co-design support mechanisms.</w:t>
      </w:r>
    </w:p>
    <w:p>
      <w:pPr>
        <w:pStyle w:val="FirstParagraph"/>
      </w:pPr>
      <w:r>
        <w:t xml:space="preserve">Data will be triangulated using NVivo for thematic analysis, ensuring the baker’s voice remains central. Crucially, this methodology positions Belgium Brussels as both research site and collaborator—recognizing that the city's identity is intrinsically linked to its bakers.</w:t>
      </w:r>
    </w:p>
    <w:bookmarkEnd w:id="24"/>
    <w:bookmarkStart w:id="25" w:name="Xcd7bc2b1b2248c54d302fc4aa79afb2c735bd93"/>
    <w:p>
      <w:pPr>
        <w:pStyle w:val="Heading2"/>
      </w:pPr>
      <w:r>
        <w:t xml:space="preserve">Significance of the Baker in Belgium Brussels</w:t>
      </w:r>
    </w:p>
    <w:p>
      <w:pPr>
        <w:pStyle w:val="FirstParagraph"/>
      </w:pPr>
      <w:r>
        <w:t xml:space="preserve">The baker represents more than a vendor; they are a cultural architect. In Belgium Brussels, where bread is a daily ritual (e.g., "pain de mie" with coffee at cafés), the baker maintains intangible heritage through practices like wood-fired oven use—techniques dating to 18th-century guilds. This research will demonstrate how the baker's craft directly impacts: (1) Urban identity via "gastronomic tourism"; (2) Food sovereignty as Brussels seeks EU Green Deal compliance; (3) Social cohesion in neighborhoods where bakeries function as community hubs. Critically, preserving the baker’s role counters homogenization—ensuring Belgium Brussels retains its distinct culinary voice amid European integration.</w:t>
      </w:r>
    </w:p>
    <w:bookmarkEnd w:id="25"/>
    <w:bookmarkStart w:id="26" w:name="expected-outcomes-and-contribution"/>
    <w:p>
      <w:pPr>
        <w:pStyle w:val="Heading2"/>
      </w:pPr>
      <w:r>
        <w:t xml:space="preserve">Expected Outcomes and Contribution</w:t>
      </w:r>
    </w:p>
    <w:p>
      <w:pPr>
        <w:pStyle w:val="FirstParagraph"/>
      </w:pPr>
      <w:r>
        <w:t xml:space="preserve">This Thesis Proposal anticipates three transformative outcomes: First, a publicly accessible "Brussels Baker's Toolkit" with practical resources for heritage preservation (e.g., cost-efficient sourdough starter networks). Second, an evidence-based advocacy framework for policymakers to integrate the baker into Brussels' 2030 Sustainable Urban Mobility Plan. Third, a validated model for "cultural entrepreneurship" applicable across Europe’s craft sectors. By centering the baker within Belgium Brussels’ socio-economic narrative, this research redefines urban food systems not as service industries but as living heritage—proving that protecting the baker protects Belgium's cultural DNA.</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ABB partnership formalization; Survey design</w:t>
            </w:r>
          </w:p>
        </w:tc>
      </w:tr>
      <w:tr>
        <w:tc>
          <w:tcPr/>
          <w:p>
            <w:pPr>
              <w:pStyle w:val="Compact"/>
              <w:jc w:val="left"/>
            </w:pPr>
            <w:r>
              <w:t xml:space="preserve">4-6</w:t>
            </w:r>
          </w:p>
        </w:tc>
        <w:tc>
          <w:tcPr/>
          <w:p>
            <w:pPr>
              <w:pStyle w:val="Compact"/>
              <w:jc w:val="left"/>
            </w:pPr>
            <w:r>
              <w:t xml:space="preserve">Ethnographic fieldwork in 15 bakeries; Data collection</w:t>
            </w:r>
          </w:p>
        </w:tc>
      </w:tr>
      <w:tr>
        <w:tc>
          <w:tcPr/>
          <w:p>
            <w:pPr>
              <w:pStyle w:val="Compact"/>
              <w:jc w:val="left"/>
            </w:pPr>
            <w:r>
              <w:t xml:space="preserve">7-9</w:t>
            </w:r>
          </w:p>
        </w:tc>
        <w:tc>
          <w:tcPr/>
          <w:p>
            <w:pPr>
              <w:pStyle w:val="Compact"/>
              <w:jc w:val="left"/>
            </w:pPr>
            <w:r>
              <w:t xml:space="preserve">Stakeholder workshops; Quantitative data analysis</w:t>
            </w:r>
          </w:p>
        </w:tc>
      </w:tr>
      <w:tr>
        <w:tc>
          <w:tcPr/>
          <w:p>
            <w:pPr>
              <w:pStyle w:val="Compact"/>
              <w:jc w:val="left"/>
            </w:pPr>
            <w:r>
              <w:t xml:space="preserve">10-12</w:t>
            </w:r>
          </w:p>
        </w:tc>
        <w:tc>
          <w:tcPr/>
          <w:p>
            <w:pPr>
              <w:pStyle w:val="Compact"/>
              <w:jc w:val="left"/>
            </w:pPr>
            <w:r>
              <w:t xml:space="preserve">Drafting thesis chapters; Policy brief development</w:t>
            </w:r>
          </w:p>
        </w:tc>
      </w:tr>
    </w:tbl>
    <w:bookmarkEnd w:id="27"/>
    <w:bookmarkStart w:id="29" w:name="X1462b8766bd5bcbcdbba7238929f647b307091e"/>
    <w:p>
      <w:pPr>
        <w:pStyle w:val="Heading2"/>
      </w:pPr>
      <w:r>
        <w:t xml:space="preserve">Conclusion: The Baker as Brussels' Unlikely Guardian</w:t>
      </w:r>
    </w:p>
    <w:p>
      <w:pPr>
        <w:pStyle w:val="FirstParagraph"/>
      </w:pPr>
      <w:r>
        <w:t xml:space="preserve">In an era of fast food and digital consumption, the baker in Belgium Brussels embodies resilience. This Thesis Proposal argues that safeguarding the baker’s craft is not nostalgia—it is strategic urban planning. As Brussels positions itself as a "European Capital of Gastronomy," its bakers must move from passive custodians to active agents of innovation. By embedding their work within this research, we ensure that the next generation of Belgium Brussels citizens will continue to experience the crackle of a fresh baguette sold by a master baker—proof that tradition thrives when rooted in place, purpose, and community. This Thesis Proposal thus calls for immediate action: To recognize the baker not as a relic but as Belgium Brussels’ most vital culinary architect.</w:t>
      </w:r>
    </w:p>
    <w:bookmarkStart w:id="28" w:name="keywords"/>
    <w:p>
      <w:pPr>
        <w:pStyle w:val="Heading3"/>
      </w:pPr>
      <w:r>
        <w:t xml:space="preserve">Keywords</w:t>
      </w:r>
    </w:p>
    <w:p>
      <w:pPr>
        <w:pStyle w:val="FirstParagraph"/>
      </w:pPr>
      <w:r>
        <w:t xml:space="preserve">Baker, Belgium Brussels, Thesis Proposal, Artisanal Heritage, Urban Food Systems, Culinary Sustainability</w:t>
      </w:r>
    </w:p>
    <w:p>
      <w:r>
        <w:pict>
          <v:rect style="width:0;height:1.5pt" o:hralign="center" o:hrstd="t" o:hr="t"/>
        </w:pict>
      </w:r>
    </w:p>
    <w:p>
      <w:pPr>
        <w:pStyle w:val="FirstParagraph"/>
      </w:pPr>
      <w:r>
        <w:t xml:space="preserve">This Thesis Proposal is submitted to the Faculty of Social Sciences at Université Libre de Bruxelles (ULB) in partial fulfillment of requirements for the Master's Degree in Urban Studies. All research protocols adhere to Belgian ethical standards and data protection regulations (GDPR).</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Baker in Contemporary Belgium Brussels</dc:title>
  <dc:creator/>
  <dc:language>en</dc:language>
  <cp:keywords/>
  <dcterms:created xsi:type="dcterms:W3CDTF">2026-07-13T23:41:28Z</dcterms:created>
  <dcterms:modified xsi:type="dcterms:W3CDTF">2026-07-13T23:41:28Z</dcterms:modified>
</cp:coreProperties>
</file>

<file path=docProps/custom.xml><?xml version="1.0" encoding="utf-8"?>
<Properties xmlns="http://schemas.openxmlformats.org/officeDocument/2006/custom-properties" xmlns:vt="http://schemas.openxmlformats.org/officeDocument/2006/docPropsVTypes"/>
</file>