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Urban</w:t>
      </w:r>
      <w:r>
        <w:t xml:space="preserve"> </w:t>
      </w:r>
      <w:r>
        <w:t xml:space="preserve">Food</w:t>
      </w:r>
      <w:r>
        <w:t xml:space="preserve"> </w:t>
      </w:r>
      <w:r>
        <w:t xml:space="preserve">Systems</w:t>
      </w:r>
      <w:r>
        <w:t xml:space="preserve"> </w:t>
      </w:r>
      <w:r>
        <w:t xml:space="preserve">-</w:t>
      </w:r>
      <w:r>
        <w:t xml:space="preserve"> </w:t>
      </w:r>
      <w:r>
        <w:t xml:space="preserve">A</w:t>
      </w:r>
      <w:r>
        <w:t xml:space="preserve"> </w:t>
      </w:r>
      <w:r>
        <w:t xml:space="preserve">Brasília</w:t>
      </w:r>
      <w:r>
        <w:t xml:space="preserve"> </w:t>
      </w:r>
      <w:r>
        <w:t xml:space="preserve">Case</w:t>
      </w:r>
      <w:r>
        <w:t xml:space="preserve"> </w:t>
      </w:r>
      <w:r>
        <w:t xml:space="preserve">Study</w:t>
      </w:r>
    </w:p>
    <w:bookmarkStart w:id="30" w:name="Xdb7df43ba32f4839f166393e4880dc963abf3ba"/>
    <w:p>
      <w:pPr>
        <w:pStyle w:val="Heading1"/>
      </w:pPr>
      <w:r>
        <w:t xml:space="preserve">Thesis Proposal: The Baker in Urban Food Systems of Brazil Brasília - Cultural Preservation, Economic Sustainability, and Community Resilience</w:t>
      </w:r>
    </w:p>
    <w:bookmarkStart w:id="20" w:name="introduction"/>
    <w:p>
      <w:pPr>
        <w:pStyle w:val="Heading2"/>
      </w:pPr>
      <w:r>
        <w:t xml:space="preserve">1. Introduction</w:t>
      </w:r>
    </w:p>
    <w:p>
      <w:pPr>
        <w:pStyle w:val="FirstParagraph"/>
      </w:pPr>
      <w:r>
        <w:t xml:space="preserve">The role of the baker in urban food systems represents a critical yet underexplored dimension of cultural heritage and economic resilience within contemporary Brazil. This Thesis Proposal examines the multifaceted significance of the baker as a community cornerstone, specifically focusing on Brasília—the federal capital of Brazil—where rapid urbanization has created unique pressures on traditional food artisans. As Brazil's planned capital, Brasília embodies both modernist architectural ideals and deep-rooted culinary traditions that are increasingly threatened by industrialized food production. This research positions the baker not merely as a food producer but as a cultural custodian navigating complex socioeconomic landscapes in Brazil Brasília. With over 40% of Brazilians relying on daily bread consumption (IBGE, 2022), understanding the baker's evolving role is essential for sustainable urban development strategies.</w:t>
      </w:r>
    </w:p>
    <w:bookmarkEnd w:id="20"/>
    <w:bookmarkStart w:id="21" w:name="problem-statement"/>
    <w:p>
      <w:pPr>
        <w:pStyle w:val="Heading2"/>
      </w:pPr>
      <w:r>
        <w:t xml:space="preserve">2. Problem Statement</w:t>
      </w:r>
    </w:p>
    <w:p>
      <w:pPr>
        <w:pStyle w:val="FirstParagraph"/>
      </w:pPr>
      <w:r>
        <w:t xml:space="preserve">Brasília faces a paradox: while it is a symbol of Brazil's modernity, its food system struggles with the erosion of artisanal practices. Traditional bakers in Brasília—often operating family-run shops for generations—confront mounting challenges including competition from industrial bakeries, rising ingredient costs, regulatory burdens, and shifting consumer preferences toward processed foods. These pressures threaten both the economic viability of small bakeries and the preservation of Brazil's diverse bread heritage (e.g., pão de queijo variants, *pão francês* traditions). Crucially, no comprehensive study has analyzed how these challenges specifically impact bakers within Brasília's unique urban context—a city designed as a political symbol rather than a naturally evolved cultural hub. This gap impedes evidence-based policy for Brazil's food sovereignty agenda, particularly in the capital where government institutions directly influence urban planning.</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socioeconomic conditions of bakers operating within Brasília's municipal boundaries (including satellite cities like Ceilândia and Taguatinga).</w:t>
      </w:r>
    </w:p>
    <w:p>
      <w:pPr>
        <w:numPr>
          <w:ilvl w:val="0"/>
          <w:numId w:val="1001"/>
        </w:numPr>
        <w:pStyle w:val="Compact"/>
      </w:pPr>
      <w:r>
        <w:t xml:space="preserve">To identify cultural value systems embedded in bread production practices specific to Brazil Brasília, examining how these connect to national culinary identity.</w:t>
      </w:r>
    </w:p>
    <w:p>
      <w:pPr>
        <w:numPr>
          <w:ilvl w:val="0"/>
          <w:numId w:val="1001"/>
        </w:numPr>
        <w:pStyle w:val="Compact"/>
      </w:pPr>
      <w:r>
        <w:t xml:space="preserve">To analyze policy frameworks affecting baker businesses through the lens of Brazil's National Food and Nutrition Security Policy (PNSAN).</w:t>
      </w:r>
    </w:p>
    <w:p>
      <w:pPr>
        <w:numPr>
          <w:ilvl w:val="0"/>
          <w:numId w:val="1001"/>
        </w:numPr>
        <w:pStyle w:val="Compact"/>
      </w:pPr>
      <w:r>
        <w:t xml:space="preserve">To co-develop community-based resilience strategies with bakers for sustainable economic adaptation in urban food systems.</w:t>
      </w:r>
    </w:p>
    <w:bookmarkEnd w:id="22"/>
    <w:bookmarkStart w:id="23" w:name="literature-review"/>
    <w:p>
      <w:pPr>
        <w:pStyle w:val="Heading2"/>
      </w:pPr>
      <w:r>
        <w:t xml:space="preserve">4. Literature Review</w:t>
      </w:r>
    </w:p>
    <w:p>
      <w:pPr>
        <w:pStyle w:val="FirstParagraph"/>
      </w:pPr>
      <w:r>
        <w:t xml:space="preserve">Existing literature on Brazilian food systems (e.g., Almeida, 2019; Siqueira, 2021) emphasizes industrialization's impact on rural producers but overlooks urban artisans like bakers. Studies in São Paulo (Mendes &amp; Silva, 2020) reveal similar challenges, yet Brasília's status as a planned capital with distinct demographic patterns (67% of residents being federal employees) creates unique dynamics. Notably, the concept of "food heritage" (FAO, 2021) is underutilized in Brazilian urban studies. This Thesis Proposal bridges this gap by applying food anthropology to Brasília's specific context—a city where the baker's craft intersects with national identity projects like "Cultural Citizenship" (Silva, 2018). Crucially, it addresses a critical absence: no prior research has centered the baker as both economic actor and cultural mediator in Brazil Brasília.</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Participatory Ethnography:</w:t>
      </w:r>
      <w:r>
        <w:t xml:space="preserve"> </w:t>
      </w:r>
      <w:r>
        <w:t xml:space="preserve">12 months of immersive fieldwork observing bakery operations across 30 neighborhoods in Brasília, including documenting ritual practices (e.g., morning bread distribution traditions).</w:t>
      </w:r>
    </w:p>
    <w:p>
      <w:pPr>
        <w:numPr>
          <w:ilvl w:val="0"/>
          <w:numId w:val="1002"/>
        </w:numPr>
        <w:pStyle w:val="Compact"/>
      </w:pPr>
      <w:r>
        <w:rPr>
          <w:bCs/>
          <w:b/>
        </w:rPr>
        <w:t xml:space="preserve">Semi-Structured Interviews:</w:t>
      </w:r>
      <w:r>
        <w:t xml:space="preserve"> </w:t>
      </w:r>
      <w:r>
        <w:t xml:space="preserve">In-depth conversations with 50 bakers (representing diverse ethnicities and business scales), municipal food authorities, and consumers to capture lived experiences.</w:t>
      </w:r>
    </w:p>
    <w:p>
      <w:pPr>
        <w:numPr>
          <w:ilvl w:val="0"/>
          <w:numId w:val="1002"/>
        </w:numPr>
        <w:pStyle w:val="Compact"/>
      </w:pPr>
      <w:r>
        <w:rPr>
          <w:bCs/>
          <w:b/>
        </w:rPr>
        <w:t xml:space="preserve">Policy Analysis Framework:</w:t>
      </w:r>
      <w:r>
        <w:t xml:space="preserve"> </w:t>
      </w:r>
      <w:r>
        <w:t xml:space="preserve">Systematic review of federal/state policies affecting bakeries (e.g., Brazil's "Bread for All" initiative) through the lens of Brasília's specific regulatory environment.</w:t>
      </w:r>
    </w:p>
    <w:p>
      <w:pPr>
        <w:pStyle w:val="FirstParagraph"/>
      </w:pPr>
      <w:r>
        <w:t xml:space="preserve">Data analysis will use thematic coding (Braun &amp; Clarke, 2006) to identify patterns in cultural preservation and economic vulnerability. The research design prioritizes community co-creation—bakers will participate in workshop sessions to validate findings and shape recommendations, ensuring the Thesis Proposal remains grounded in Brasília's realities.</w:t>
      </w:r>
    </w:p>
    <w:bookmarkEnd w:id="24"/>
    <w:bookmarkStart w:id="25" w:name="significance-of-the-study"/>
    <w:p>
      <w:pPr>
        <w:pStyle w:val="Heading2"/>
      </w:pPr>
      <w:r>
        <w:t xml:space="preserve">6. Significance of the Study</w:t>
      </w:r>
    </w:p>
    <w:p>
      <w:pPr>
        <w:pStyle w:val="FirstParagraph"/>
      </w:pPr>
      <w:r>
        <w:t xml:space="preserve">This Thesis Proposal directly addresses Brazil's national priorities: food security (UN Sustainable Development Goal 2), cultural preservation (Brazilian Constitution Article 215), and urban economic development. By focusing on Brasília—where federal policies shape urban life—the research offers actionable insights for national programs like "Agroecology in Cities" (MAPA, 2023). The baker emerges as a pivotal actor: their shops often serve as informal community centers where social cohesion forms through daily interactions. In Brazil Brasília specifically, bakers have historically mediated between traditional *comunidades* (e.g., Afro-Brazilian neighborhoods) and modern institutional spaces. Their survival is thus not merely an economic concern but a matter of cultural continuity for the nation's capital.</w:t>
      </w:r>
    </w:p>
    <w:bookmarkEnd w:id="25"/>
    <w:bookmarkStart w:id="26" w:name="expected-contributions"/>
    <w:p>
      <w:pPr>
        <w:pStyle w:val="Heading2"/>
      </w:pPr>
      <w:r>
        <w:t xml:space="preserve">7. Expected Contributions</w:t>
      </w:r>
    </w:p>
    <w:p>
      <w:pPr>
        <w:numPr>
          <w:ilvl w:val="0"/>
          <w:numId w:val="1003"/>
        </w:numPr>
        <w:pStyle w:val="Compact"/>
      </w:pPr>
      <w:r>
        <w:rPr>
          <w:bCs/>
          <w:b/>
        </w:rPr>
        <w:t xml:space="preserve">Theoretical:</w:t>
      </w:r>
      <w:r>
        <w:t xml:space="preserve"> </w:t>
      </w:r>
      <w:r>
        <w:t xml:space="preserve">A framework linking "food heritage" to urban planning in Brazilian modernist contexts, challenging assumptions that Brasília’s design excluded traditional foodways.</w:t>
      </w:r>
    </w:p>
    <w:p>
      <w:pPr>
        <w:numPr>
          <w:ilvl w:val="0"/>
          <w:numId w:val="1003"/>
        </w:numPr>
        <w:pStyle w:val="Compact"/>
      </w:pPr>
      <w:r>
        <w:rPr>
          <w:bCs/>
          <w:b/>
        </w:rPr>
        <w:t xml:space="preserve">Practical:</w:t>
      </w:r>
      <w:r>
        <w:t xml:space="preserve"> </w:t>
      </w:r>
      <w:r>
        <w:t xml:space="preserve">A policy toolkit for Brazil's Ministry of Agriculture to support bakers through subsidies, zoning reforms, and cultural recognition programs tailored to Brasília's unique needs.</w:t>
      </w:r>
    </w:p>
    <w:p>
      <w:pPr>
        <w:numPr>
          <w:ilvl w:val="0"/>
          <w:numId w:val="1003"/>
        </w:numPr>
        <w:pStyle w:val="Compact"/>
      </w:pPr>
      <w:r>
        <w:rPr>
          <w:bCs/>
          <w:b/>
        </w:rPr>
        <w:t xml:space="preserve">Community:</w:t>
      </w:r>
      <w:r>
        <w:t xml:space="preserve"> </w:t>
      </w:r>
      <w:r>
        <w:t xml:space="preserve">Digital archive of Brasília baker traditions (recipes, techniques) co-created with local bakers for educational use in public schools.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Protocol Design</w:t>
      </w:r>
    </w:p>
    <w:p>
      <w:pPr>
        <w:pStyle w:val="BodyText"/>
      </w:pPr>
      <w:r>
        <w:t xml:space="preserve">Months 1-3</w:t>
      </w:r>
    </w:p>
    <w:p>
      <w:pPr>
        <w:pStyle w:val="BodyText"/>
      </w:pPr>
      <w:r>
        <w:t xml:space="preserve">Finalized methodology with community advisory panel in Brasília.</w:t>
      </w:r>
    </w:p>
    <w:p>
      <w:pPr>
        <w:pStyle w:val="BodyText"/>
      </w:pPr>
      <w:r>
        <w:t xml:space="preserve">Data Collection (Fieldwork)</w:t>
      </w:r>
    </w:p>
    <w:p>
      <w:pPr>
        <w:pStyle w:val="BodyText"/>
      </w:pPr>
      <w:r>
        <w:t xml:space="preserve">Months 4-9</w:t>
      </w:r>
    </w:p>
    <w:bookmarkEnd w:id="27"/>
    <w:bookmarkStart w:id="28" w:name="conclusion"/>
    <w:p>
      <w:pPr>
        <w:pStyle w:val="Heading2"/>
      </w:pPr>
      <w:r>
        <w:t xml:space="preserve">9. Conclusion</w:t>
      </w:r>
    </w:p>
    <w:p>
      <w:pPr>
        <w:pStyle w:val="FirstParagraph"/>
      </w:pPr>
      <w:r>
        <w:t xml:space="preserve">This Thesis Proposal asserts that the baker is an indispensable yet fragile thread in Brazil Brasília's social fabric. In a city where bread symbolizes both modernity (e.g., *pão francês* as a marker of urban living) and tradition (e.g., *pão de queijo* from Minas Gerais), understanding their struggle is key to building resilient cities. By centering the baker’s voice in Brasília—a metropolis where national policies are tested daily—this research transcends local relevance. It offers Brazil a model for integrating cultural preservation with economic development, ensuring that the scent of fresh bread remains synonymous with Brazilian urban life for future generations. The Thesis Proposal thus advances not only academic knowledge but also concrete pathways to honor Brazil's culinary heritage within its capital city, affirming that the baker’s craft is far more than just making bread—it is sustaining a nation's soul on every slice.</w:t>
      </w:r>
    </w:p>
    <w:bookmarkEnd w:id="28"/>
    <w:bookmarkStart w:id="29" w:name="references-selected"/>
    <w:p>
      <w:pPr>
        <w:pStyle w:val="Heading2"/>
      </w:pPr>
      <w:r>
        <w:t xml:space="preserve">10. References (Selected)</w:t>
      </w:r>
    </w:p>
    <w:p>
      <w:pPr>
        <w:numPr>
          <w:ilvl w:val="0"/>
          <w:numId w:val="1004"/>
        </w:numPr>
        <w:pStyle w:val="Compact"/>
      </w:pPr>
      <w:r>
        <w:t xml:space="preserve">Almeida, R. (2019). *Urban Food Systems in Brazil: Beyond the City*. São Paulo: Editora UNESP.</w:t>
      </w:r>
    </w:p>
    <w:p>
      <w:pPr>
        <w:numPr>
          <w:ilvl w:val="0"/>
          <w:numId w:val="1004"/>
        </w:numPr>
        <w:pStyle w:val="Compact"/>
      </w:pPr>
      <w:r>
        <w:t xml:space="preserve">FAO. (2021). *The Role of Traditional Foods in Sustainable Diets*. Rome: Food and Agriculture Organization.</w:t>
      </w:r>
    </w:p>
    <w:p>
      <w:pPr>
        <w:numPr>
          <w:ilvl w:val="0"/>
          <w:numId w:val="1004"/>
        </w:numPr>
        <w:pStyle w:val="Compact"/>
      </w:pPr>
      <w:r>
        <w:t xml:space="preserve">Silva, J. (2018). "Cultural Citizenship in Brasília's Urban Design." *Journal of Latin American Geography*, 17(3), 45-67.</w:t>
      </w:r>
    </w:p>
    <w:p>
      <w:pPr>
        <w:numPr>
          <w:ilvl w:val="0"/>
          <w:numId w:val="1004"/>
        </w:numPr>
        <w:pStyle w:val="Compact"/>
      </w:pPr>
      <w:r>
        <w:t xml:space="preserve">IBGE. (2022). *National Household Budget Survey*. Brazilian Institute of Geography and Statistics.</w:t>
      </w:r>
    </w:p>
    <w:p>
      <w:pPr>
        <w:numPr>
          <w:ilvl w:val="0"/>
          <w:numId w:val="1004"/>
        </w:numPr>
        <w:pStyle w:val="Compact"/>
      </w:pPr>
      <w:r>
        <w:t xml:space="preserve">Siqueira, M. (2021). "Bread as Identity: Artisanal Bakers in Urban Brazil." *Food and Foodways*, 29(4), 301-319.</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in Urban Food Systems - A Brasília Case Study</dc:title>
  <dc:creator/>
  <dc:language>en</dc:language>
  <cp:keywords/>
  <dcterms:created xsi:type="dcterms:W3CDTF">2026-07-20T18:35:08Z</dcterms:created>
  <dcterms:modified xsi:type="dcterms:W3CDTF">2026-07-20T18:35:08Z</dcterms:modified>
</cp:coreProperties>
</file>

<file path=docProps/custom.xml><?xml version="1.0" encoding="utf-8"?>
<Properties xmlns="http://schemas.openxmlformats.org/officeDocument/2006/custom-properties" xmlns:vt="http://schemas.openxmlformats.org/officeDocument/2006/docPropsVTypes"/>
</file>