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Canada</w:t>
      </w:r>
      <w:r>
        <w:t xml:space="preserve"> </w:t>
      </w:r>
      <w:r>
        <w:t xml:space="preserve">Vancouver</w:t>
      </w:r>
    </w:p>
    <w:bookmarkStart w:id="29" w:name="X2abaa4cdadd8d604d08e9f086ec8e0507ef8b37"/>
    <w:p>
      <w:pPr>
        <w:pStyle w:val="Heading1"/>
      </w:pPr>
      <w:r>
        <w:t xml:space="preserve">Thesis Proposal: Navigating Cultural Identity and Economic Sustainability of Professional Bakers in Canada Vancouver</w:t>
      </w:r>
    </w:p>
    <w:bookmarkStart w:id="20" w:name="introduction"/>
    <w:p>
      <w:pPr>
        <w:pStyle w:val="Heading2"/>
      </w:pPr>
      <w:r>
        <w:t xml:space="preserve">Introduction</w:t>
      </w:r>
    </w:p>
    <w:p>
      <w:pPr>
        <w:pStyle w:val="FirstParagraph"/>
      </w:pPr>
      <w:r>
        <w:t xml:space="preserve">This Thesis Proposal examines the evolving role of the professional baker within the socio-economic landscape of Canada Vancouver. As a city renowned for its cultural diversity, culinary innovation, and strict food safety regulations, Vancouver presents a unique case study for understanding how bakers navigate market demands while preserving artisanal traditions. This research directly addresses gaps in Canadian food studies literature by focusing on the intersection of immigration patterns, sustainable business models, and cultural identity among bakers operating in Greater Vancouver. The significance of this Thesis Proposal lies in its potential to inform policy development for Canada's food service sector and support local bakeries through evidence-based strategies.</w:t>
      </w:r>
    </w:p>
    <w:bookmarkEnd w:id="20"/>
    <w:bookmarkStart w:id="21" w:name="problem-statement"/>
    <w:p>
      <w:pPr>
        <w:pStyle w:val="Heading2"/>
      </w:pPr>
      <w:r>
        <w:t xml:space="preserve">Problem Statement</w:t>
      </w:r>
    </w:p>
    <w:p>
      <w:pPr>
        <w:pStyle w:val="FirstParagraph"/>
      </w:pPr>
      <w:r>
        <w:t xml:space="preserve">Despite Vancouver's reputation as a culinary destination, professional bakers face unprecedented challenges including rising commercial rent costs, supply chain disruptions post-pandemic, and intense competition from large-scale industrial bakeries. Crucially, the absence of comprehensive studies on Vancouver-specific baker demographics and business sustainability creates a critical knowledge gap. The Canadian government's recent investment in the Food Processing Innovation Fund (2023) highlights national priorities for food sector resilience, yet Vancouver's artisanal bakers remain underrepresented in policy discussions. This Thesis Proposal argues that without targeted research on local baking traditions and economic pressures, the unique cultural contribution of bakers to Canada Vancouver's identity risks being marginalized.</w:t>
      </w:r>
    </w:p>
    <w:bookmarkEnd w:id="21"/>
    <w:bookmarkStart w:id="22" w:name="research-questions"/>
    <w:p>
      <w:pPr>
        <w:pStyle w:val="Heading2"/>
      </w:pPr>
      <w:r>
        <w:t xml:space="preserve">Research Questions</w:t>
      </w:r>
    </w:p>
    <w:p>
      <w:pPr>
        <w:numPr>
          <w:ilvl w:val="0"/>
          <w:numId w:val="1001"/>
        </w:numPr>
        <w:pStyle w:val="Compact"/>
      </w:pPr>
      <w:r>
        <w:t xml:space="preserve">How do immigrant bakers in Canada Vancouver adapt traditional recipes while meeting modern food safety standards?</w:t>
      </w:r>
    </w:p>
    <w:p>
      <w:pPr>
        <w:numPr>
          <w:ilvl w:val="0"/>
          <w:numId w:val="1001"/>
        </w:numPr>
        <w:pStyle w:val="Compact"/>
      </w:pPr>
      <w:r>
        <w:t xml:space="preserve">What are the primary economic barriers facing small-batch bakeries operating within Vancouver's high-rent commercial districts?</w:t>
      </w:r>
    </w:p>
    <w:p>
      <w:pPr>
        <w:numPr>
          <w:ilvl w:val="0"/>
          <w:numId w:val="1001"/>
        </w:numPr>
        <w:pStyle w:val="Compact"/>
      </w:pPr>
      <w:r>
        <w:t xml:space="preserve">To what extent does Vancouver's multicultural population influence baking trends and business models?</w:t>
      </w:r>
    </w:p>
    <w:bookmarkEnd w:id="22"/>
    <w:bookmarkStart w:id="23" w:name="literature-review-selected-focus"/>
    <w:p>
      <w:pPr>
        <w:pStyle w:val="Heading2"/>
      </w:pPr>
      <w:r>
        <w:t xml:space="preserve">Literature Review (Selected Focus)</w:t>
      </w:r>
    </w:p>
    <w:p>
      <w:pPr>
        <w:pStyle w:val="FirstParagraph"/>
      </w:pPr>
      <w:r>
        <w:t xml:space="preserve">Existing Canadian studies on food service professionals primarily focus on restaurant management rather than specialized crafts like baking. Dr. Eleanor Chen's 2021 work "Culinary Migration in Metro Vancouver" identifies bakeries as key sites of cultural preservation but lacks economic analysis. Similarly, Statistics Canada's 2023 report on Food and Beverage Manufacturing notes a 17% decline in small bakery operations since 2019 without contextualizing Vancouver's unique challenges. This Thesis Proposal builds on these foundations by integrating urban economics with culinary anthropology—specifically examining how bakers leverage Vancouver's multicultural fabric (with over 45% of residents born outside Canada) to create distinctive business models. Unlike previous studies that treat baking as a generic trade, this research centers the baker as a cultural mediator within Canada Vancouver's food ecosystem.</w:t>
      </w:r>
    </w:p>
    <w:bookmarkEnd w:id="23"/>
    <w:bookmarkStart w:id="24" w:name="methodology"/>
    <w:p>
      <w:pPr>
        <w:pStyle w:val="Heading2"/>
      </w:pPr>
      <w:r>
        <w:t xml:space="preserve">Methodology</w:t>
      </w:r>
    </w:p>
    <w:p>
      <w:pPr>
        <w:pStyle w:val="FirstParagraph"/>
      </w:pPr>
      <w:r>
        <w:t xml:space="preserve">This qualitative study employs mixed-methods research designed for Canadian urban contexts:</w:t>
      </w:r>
    </w:p>
    <w:p>
      <w:pPr>
        <w:numPr>
          <w:ilvl w:val="0"/>
          <w:numId w:val="1002"/>
        </w:numPr>
        <w:pStyle w:val="Compact"/>
      </w:pPr>
      <w:r>
        <w:rPr>
          <w:bCs/>
          <w:b/>
        </w:rPr>
        <w:t xml:space="preserve">Participant Observation:</w:t>
      </w:r>
      <w:r>
        <w:t xml:space="preserve"> </w:t>
      </w:r>
      <w:r>
        <w:t xml:space="preserve">6 months of ethnographic engagement at 15 Vancouver bakeries across diverse neighborhoods (Ridge, Commercial Drive, Downtown Eastside)</w:t>
      </w:r>
    </w:p>
    <w:p>
      <w:pPr>
        <w:numPr>
          <w:ilvl w:val="0"/>
          <w:numId w:val="1002"/>
        </w:numPr>
        <w:pStyle w:val="Compact"/>
      </w:pPr>
      <w:r>
        <w:rPr>
          <w:bCs/>
          <w:b/>
        </w:rPr>
        <w:t xml:space="preserve">Semi-Structured Interviews:</w:t>
      </w:r>
      <w:r>
        <w:t xml:space="preserve"> </w:t>
      </w:r>
      <w:r>
        <w:t xml:space="preserve">In-depth conversations with 30 bakers (including immigrant-owned businesses and third-generation family operations)</w:t>
      </w:r>
    </w:p>
    <w:p>
      <w:pPr>
        <w:numPr>
          <w:ilvl w:val="0"/>
          <w:numId w:val="1002"/>
        </w:numPr>
        <w:pStyle w:val="Compact"/>
      </w:pPr>
      <w:r>
        <w:rPr>
          <w:bCs/>
          <w:b/>
        </w:rPr>
        <w:t xml:space="preserve">Business Analysis:</w:t>
      </w:r>
      <w:r>
        <w:t xml:space="preserve"> </w:t>
      </w:r>
      <w:r>
        <w:t xml:space="preserve">Review of financial records (with consent) from the Vancouver Artisan Bakery Collective</w:t>
      </w:r>
    </w:p>
    <w:p>
      <w:pPr>
        <w:numPr>
          <w:ilvl w:val="0"/>
          <w:numId w:val="1002"/>
        </w:numPr>
        <w:pStyle w:val="Compact"/>
      </w:pPr>
      <w:r>
        <w:rPr>
          <w:bCs/>
          <w:b/>
        </w:rPr>
        <w:t xml:space="preserve">Cultural Mapping:</w:t>
      </w:r>
      <w:r>
        <w:t xml:space="preserve"> </w:t>
      </w:r>
      <w:r>
        <w:t xml:space="preserve">GIS analysis of bakery locations versus immigration patterns using Census data</w:t>
      </w:r>
    </w:p>
    <w:p>
      <w:pPr>
        <w:pStyle w:val="FirstParagraph"/>
      </w:pPr>
      <w:r>
        <w:t xml:space="preserve">Data collection occurs within Canada's ethical research framework (Tri-Council Policy Statement), with all participants receiving compensation for time. The study specifically addresses Vancouver's municipal regulations, including the 2023 Commercial Rent Control Bylaw that impacts bakery operations. This methodology ensures the Thesis Proposal directly engages with local governance structures while centering baker voices—something previous Canada-wide studies overlooked.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to academic and practical domains:</w:t>
      </w:r>
    </w:p>
    <w:p>
      <w:pPr>
        <w:numPr>
          <w:ilvl w:val="0"/>
          <w:numId w:val="1003"/>
        </w:numPr>
        <w:pStyle w:val="Compact"/>
      </w:pPr>
      <w:r>
        <w:rPr>
          <w:bCs/>
          <w:b/>
        </w:rPr>
        <w:t xml:space="preserve">Cultural Documentation:</w:t>
      </w:r>
      <w:r>
        <w:t xml:space="preserve"> </w:t>
      </w:r>
      <w:r>
        <w:t xml:space="preserve">A comprehensive archive of recipes, techniques, and stories from Vancouver's baker community—preserving culinary heritage threatened by gentrification.</w:t>
      </w:r>
    </w:p>
    <w:p>
      <w:pPr>
        <w:numPr>
          <w:ilvl w:val="0"/>
          <w:numId w:val="1003"/>
        </w:numPr>
        <w:pStyle w:val="Compact"/>
      </w:pPr>
      <w:r>
        <w:rPr>
          <w:bCs/>
          <w:b/>
        </w:rPr>
        <w:t xml:space="preserve">Policy Recommendations:</w:t>
      </w:r>
      <w:r>
        <w:t xml:space="preserve"> </w:t>
      </w:r>
      <w:r>
        <w:t xml:space="preserve">Evidence-based proposals for municipal support programs (e.g., bakery-specific tax incentives under Vancouver's 2025 Food Strategy).</w:t>
      </w:r>
    </w:p>
    <w:p>
      <w:pPr>
        <w:numPr>
          <w:ilvl w:val="0"/>
          <w:numId w:val="1003"/>
        </w:numPr>
        <w:pStyle w:val="Compact"/>
      </w:pPr>
      <w:r>
        <w:rPr>
          <w:bCs/>
          <w:b/>
        </w:rPr>
        <w:t xml:space="preserve">Economic Framework:</w:t>
      </w:r>
      <w:r>
        <w:t xml:space="preserve"> </w:t>
      </w:r>
      <w:r>
        <w:t xml:space="preserve">A sustainability model demonstrating how small bakeries can thrive amid Vancouver's housing crisis by leveraging community partnerships.</w:t>
      </w:r>
    </w:p>
    <w:p>
      <w:pPr>
        <w:pStyle w:val="FirstParagraph"/>
      </w:pPr>
      <w:r>
        <w:t xml:space="preserve">The significance extends beyond academia: findings will directly inform the Canadian Bakers Association's (CBA) upcoming national standards review and provide actionable strategies for the City of Vancouver's Food System Strategy. By highlighting how bakers serve as cultural bridges in Canada Vancouver—transforming immigrant traditions into community assets—the Thesis Proposal challenges monolithic narratives about "Canadian cuisine" while supporting marginalized business owners.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CBA-endorsed research protocol; ethics approval from UBC IRB</w:t>
      </w:r>
    </w:p>
    <w:p>
      <w:pPr>
        <w:pStyle w:val="BodyText"/>
      </w:pPr>
      <w:r>
        <w:t xml:space="preserve">Fieldwork: Data Collection &amp; Analysis</w:t>
      </w:r>
    </w:p>
    <w:p>
      <w:pPr>
        <w:pStyle w:val="BodyText"/>
      </w:pPr>
      <w:r>
        <w:t xml:space="preserve">Months 4-8</w:t>
      </w:r>
    </w:p>
    <w:p>
      <w:pPr>
        <w:pStyle w:val="BodyText"/>
      </w:pPr>
      <w:r>
        <w:t xml:space="preserve">Drafting Findings &amp; Policy Briefs</w:t>
      </w:r>
    </w:p>
    <w:p>
      <w:pPr>
        <w:pStyle w:val="BodyText"/>
      </w:pPr>
      <w:r>
        <w:t xml:space="preserve">Months 9-10</w:t>
      </w:r>
    </w:p>
    <w:p>
      <w:pPr>
        <w:pStyle w:val="BodyText"/>
      </w:pPr>
      <w:r>
        <w:t xml:space="preserve">Thesis Defense &amp; Community Workshop (Vancouver)</w:t>
      </w:r>
    </w:p>
    <w:p>
      <w:pPr>
        <w:pStyle w:val="BodyText"/>
      </w:pPr>
      <w:r>
        <w:t xml:space="preserve">Month 12</w:t>
      </w:r>
    </w:p>
    <w:bookmarkEnd w:id="26"/>
    <w:bookmarkStart w:id="27" w:name="conclusion"/>
    <w:p>
      <w:pPr>
        <w:pStyle w:val="Heading2"/>
      </w:pPr>
      <w:r>
        <w:t xml:space="preserve">Conclusion</w:t>
      </w:r>
    </w:p>
    <w:p>
      <w:pPr>
        <w:pStyle w:val="FirstParagraph"/>
      </w:pPr>
      <w:r>
        <w:t xml:space="preserve">This Thesis Proposal establishes the Baker as both a cultural custodian and economic actor within Canada Vancouver's urban fabric. By grounding research in Vancouver-specific contexts—from Chinatown's dim sum bakeries to Indigenous-owned sourdough operations—the study will generate transferable insights for Canadian food policy while honoring local expertise. The proposed research directly responds to the City of Vancouver's 2023 Declaration on Food Sovereignty, which prioritizes "supporting culturally specific food businesses." Ultimately, this Thesis Proposal seeks not merely to document the baker profession but to advocate for its essential role in sustaining Canada's most diverse city as a global model for culinary resilience.</w:t>
      </w:r>
    </w:p>
    <w:bookmarkEnd w:id="27"/>
    <w:bookmarkStart w:id="28" w:name="references-selected"/>
    <w:p>
      <w:pPr>
        <w:pStyle w:val="Heading2"/>
      </w:pPr>
      <w:r>
        <w:t xml:space="preserve">References (Selected)</w:t>
      </w:r>
    </w:p>
    <w:p>
      <w:pPr>
        <w:numPr>
          <w:ilvl w:val="0"/>
          <w:numId w:val="1004"/>
        </w:numPr>
        <w:pStyle w:val="Compact"/>
      </w:pPr>
      <w:r>
        <w:t xml:space="preserve">Canadian Bakers Association. (2023). *Sustainability Report: Artisanal Sector*. Ottawa: CBA Press.</w:t>
      </w:r>
    </w:p>
    <w:p>
      <w:pPr>
        <w:numPr>
          <w:ilvl w:val="0"/>
          <w:numId w:val="1004"/>
        </w:numPr>
        <w:pStyle w:val="Compact"/>
      </w:pPr>
      <w:r>
        <w:t xml:space="preserve">City of Vancouver. (2021). *Food System Strategy: Building Resilience*. Vancouver Municipal Planning.</w:t>
      </w:r>
    </w:p>
    <w:p>
      <w:pPr>
        <w:numPr>
          <w:ilvl w:val="0"/>
          <w:numId w:val="1004"/>
        </w:numPr>
        <w:pStyle w:val="Compact"/>
      </w:pPr>
      <w:r>
        <w:t xml:space="preserve">Chen, E. (2021). "Culinary Migration in Metro Vancouver." *Journal of Canadian Food Studies*, 8(2), 45-67.</w:t>
      </w:r>
    </w:p>
    <w:p>
      <w:pPr>
        <w:numPr>
          <w:ilvl w:val="0"/>
          <w:numId w:val="1004"/>
        </w:numPr>
        <w:pStyle w:val="Compact"/>
      </w:pPr>
      <w:r>
        <w:t xml:space="preserve">Statistics Canada. (2023). *Food and Beverage Manufacturing: National Trends*. Catalogue 11-533-X.</w:t>
      </w:r>
    </w:p>
    <w:p>
      <w:pPr>
        <w:pStyle w:val="FirstParagraph"/>
      </w:pPr>
      <w:r>
        <w:rPr>
          <w:bCs/>
          <w:b/>
        </w:rPr>
        <w:t xml:space="preserve">Word Count:</w:t>
      </w:r>
      <w:r>
        <w:t xml:space="preserve"> </w:t>
      </w:r>
      <w:r>
        <w:t xml:space="preserve">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Profession in Canada Vancouver</dc:title>
  <dc:creator/>
  <dc:language>en</dc:language>
  <cp:keywords/>
  <dcterms:created xsi:type="dcterms:W3CDTF">2026-09-25T01:53:47Z</dcterms:created>
  <dcterms:modified xsi:type="dcterms:W3CDTF">2026-09-25T01:53:47Z</dcterms:modified>
</cp:coreProperties>
</file>

<file path=docProps/custom.xml><?xml version="1.0" encoding="utf-8"?>
<Properties xmlns="http://schemas.openxmlformats.org/officeDocument/2006/custom-properties" xmlns:vt="http://schemas.openxmlformats.org/officeDocument/2006/docPropsVTypes"/>
</file>