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Baker</w:t>
      </w:r>
      <w:r>
        <w:t xml:space="preserve"> </w:t>
      </w:r>
      <w:r>
        <w:t xml:space="preserve">in</w:t>
      </w:r>
      <w:r>
        <w:t xml:space="preserve"> </w:t>
      </w:r>
      <w:r>
        <w:t xml:space="preserve">Bangalore's</w:t>
      </w:r>
      <w:r>
        <w:t xml:space="preserve"> </w:t>
      </w:r>
      <w:r>
        <w:t xml:space="preserve">Evolving</w:t>
      </w:r>
      <w:r>
        <w:t xml:space="preserve"> </w:t>
      </w:r>
      <w:r>
        <w:t xml:space="preserve">Bakery</w:t>
      </w:r>
      <w:r>
        <w:t xml:space="preserve"> </w:t>
      </w:r>
      <w:r>
        <w:t xml:space="preserve">Industry</w:t>
      </w:r>
    </w:p>
    <w:bookmarkStart w:id="29" w:name="X11ae17c762b7df82350d4b6772e536360a3a4ef"/>
    <w:p>
      <w:pPr>
        <w:pStyle w:val="Heading1"/>
      </w:pPr>
      <w:r>
        <w:t xml:space="preserve">Thesis Proposal: The Role of a Modern Baker in Bangalore's Evolving Bakery Industry</w:t>
      </w:r>
    </w:p>
    <w:bookmarkStart w:id="20" w:name="introduction"/>
    <w:p>
      <w:pPr>
        <w:pStyle w:val="Heading2"/>
      </w:pPr>
      <w:r>
        <w:t xml:space="preserve">Introduction</w:t>
      </w:r>
    </w:p>
    <w:p>
      <w:pPr>
        <w:pStyle w:val="FirstParagraph"/>
      </w:pPr>
      <w:r>
        <w:t xml:space="preserve">The bakery sector has emerged as a vibrant economic pillar within India Bangalore, reflecting the city's dynamic urban transformation and growing middle-class consumerism. As one of India's premier tech hubs and cultural melting pots, Bangalore presents a unique ecosystem where traditional baking meets contemporary culinary innovation. This Thesis Proposal investigates the critical role of the modern</w:t>
      </w:r>
      <w:r>
        <w:t xml:space="preserve"> </w:t>
      </w:r>
      <w:r>
        <w:rPr>
          <w:iCs/>
          <w:i/>
        </w:rPr>
        <w:t xml:space="preserve">Baker</w:t>
      </w:r>
      <w:r>
        <w:t xml:space="preserve"> </w:t>
      </w:r>
      <w:r>
        <w:t xml:space="preserve">in navigating this complex landscape, emphasizing how specialized expertise directly influences business sustainability, cultural adaptation, and market differentiation within India Bangalore. With bakery revenue in Karnataka projected to grow at 12% annually (IBEF, 2023), understanding the baker's evolving function transcends mere employment—it is fundamental to India's food entrepreneurship narrative.</w:t>
      </w:r>
    </w:p>
    <w:bookmarkEnd w:id="20"/>
    <w:bookmarkStart w:id="21" w:name="problem-statement"/>
    <w:p>
      <w:pPr>
        <w:pStyle w:val="Heading2"/>
      </w:pPr>
      <w:r>
        <w:t xml:space="preserve">Problem Statement</w:t>
      </w:r>
    </w:p>
    <w:p>
      <w:pPr>
        <w:pStyle w:val="FirstParagraph"/>
      </w:pPr>
      <w:r>
        <w:t xml:space="preserve">Despite Bangalore's bakery boom—with over 4,500 active outlets (NASSCOM, 2023)—the sector faces systemic challenges. Traditional bakeries struggle with inconsistent product quality due to fragmented training systems, while multinational chains dominate premium segments. Crucially, there is a profound gap in research examining how a skilled</w:t>
      </w:r>
      <w:r>
        <w:t xml:space="preserve"> </w:t>
      </w:r>
      <w:r>
        <w:rPr>
          <w:iCs/>
          <w:i/>
        </w:rPr>
        <w:t xml:space="preserve">Baker</w:t>
      </w:r>
      <w:r>
        <w:t xml:space="preserve"> </w:t>
      </w:r>
      <w:r>
        <w:t xml:space="preserve">bridges cultural preferences (e.g., masala dosa buns, jaggery-based sweets) and global trends (artisanal sourdoughs). This oversight leads to high failure rates among independent bakeries (estimated at 65% within three years, KPMG India), as owners lack strategies to leverage the</w:t>
      </w:r>
      <w:r>
        <w:t xml:space="preserve"> </w:t>
      </w:r>
      <w:r>
        <w:rPr>
          <w:iCs/>
          <w:i/>
        </w:rPr>
        <w:t xml:space="preserve">Baker</w:t>
      </w:r>
      <w:r>
        <w:t xml:space="preserve"> </w:t>
      </w:r>
      <w:r>
        <w:t xml:space="preserve">as a brand differentiator. Without this focus, India Bangalore risks losing its unique culinary identity amid homogenized global competition.</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a modern baker operating within India Bangalore’s socio-economic context.</w:t>
      </w:r>
    </w:p>
    <w:p>
      <w:pPr>
        <w:numPr>
          <w:ilvl w:val="0"/>
          <w:numId w:val="1001"/>
        </w:numPr>
        <w:pStyle w:val="Compact"/>
      </w:pPr>
      <w:r>
        <w:t xml:space="preserve">To analyze how cultural adaptation of baking techniques influences consumer loyalty in Bangalore’s diverse demographics (e.g., IT professionals, traditional households, tourists).</w:t>
      </w:r>
    </w:p>
    <w:p>
      <w:pPr>
        <w:numPr>
          <w:ilvl w:val="0"/>
          <w:numId w:val="1001"/>
        </w:numPr>
        <w:pStyle w:val="Compact"/>
      </w:pPr>
      <w:r>
        <w:t xml:space="preserve">To evaluate the economic impact of specialized baker training on small business viability in India Bangalore.</w:t>
      </w:r>
    </w:p>
    <w:p>
      <w:pPr>
        <w:numPr>
          <w:ilvl w:val="0"/>
          <w:numId w:val="1001"/>
        </w:numPr>
        <w:pStyle w:val="Compact"/>
      </w:pPr>
      <w:r>
        <w:t xml:space="preserve">To develop a framework for integrating sustainable practices (local sourcing, waste reduction) into the baker’s daily workflow.</w:t>
      </w:r>
    </w:p>
    <w:bookmarkEnd w:id="22"/>
    <w:bookmarkStart w:id="23" w:name="literature-review"/>
    <w:p>
      <w:pPr>
        <w:pStyle w:val="Heading2"/>
      </w:pPr>
      <w:r>
        <w:t xml:space="preserve">Literature Review</w:t>
      </w:r>
    </w:p>
    <w:p>
      <w:pPr>
        <w:pStyle w:val="FirstParagraph"/>
      </w:pPr>
      <w:r>
        <w:t xml:space="preserve">Existing studies on Indian food entrepreneurship predominantly focus on large-scale franchises (e.g., Baking Art, Brown Bread), neglecting the artisanal baker. Research by Ghosh (2021) highlights Bangalore’s "culinary gentrification" but fails to address the human element—the</w:t>
      </w:r>
      <w:r>
        <w:t xml:space="preserve"> </w:t>
      </w:r>
      <w:r>
        <w:rPr>
          <w:iCs/>
          <w:i/>
        </w:rPr>
        <w:t xml:space="preserve">Baker</w:t>
      </w:r>
      <w:r>
        <w:t xml:space="preserve">. Similarly, a IIT Bangalore case study (2022) on food waste in bakeries omits how a skilled baker can reduce spoilage through precision baking. In contrast, international models like France’s *Boulangerie* apprenticeship system (Ferrand et al., 2020) demonstrate that specialized training directly correlates with brand resilience. This thesis uniquely positions the</w:t>
      </w:r>
      <w:r>
        <w:t xml:space="preserve"> </w:t>
      </w:r>
      <w:r>
        <w:rPr>
          <w:iCs/>
          <w:i/>
        </w:rPr>
        <w:t xml:space="preserve">Baker</w:t>
      </w:r>
      <w:r>
        <w:t xml:space="preserve"> </w:t>
      </w:r>
      <w:r>
        <w:t xml:space="preserve">as both cultural custodian and innovation catalyst within India Bangalore’s specific regulatory and consumer environment.</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Survey of 150+ bakeries across Bangalore (including 30% in emerging neighborhoods like Koramangala and Whitefield) to measure correlations between baker training, product variety, and revenue retention.</w:t>
      </w:r>
    </w:p>
    <w:p>
      <w:pPr>
        <w:numPr>
          <w:ilvl w:val="0"/>
          <w:numId w:val="1002"/>
        </w:numPr>
        <w:pStyle w:val="Compact"/>
      </w:pPr>
      <w:r>
        <w:rPr>
          <w:bCs/>
          <w:b/>
        </w:rPr>
        <w:t xml:space="preserve">Qualitative Immersion:</w:t>
      </w:r>
      <w:r>
        <w:t xml:space="preserve"> </w:t>
      </w:r>
      <w:r>
        <w:t xml:space="preserve">In-depth interviews with 25 bakers from varied backgrounds (e.g., a third-generation bakery owner in Basavanagudi, a tech-transfer baker at Cafe Coffee Day’s innovation lab) to document skill adaptation challenges.</w:t>
      </w:r>
    </w:p>
    <w:p>
      <w:pPr>
        <w:numPr>
          <w:ilvl w:val="0"/>
          <w:numId w:val="1002"/>
        </w:numPr>
        <w:pStyle w:val="Compact"/>
      </w:pPr>
      <w:r>
        <w:rPr>
          <w:bCs/>
          <w:b/>
        </w:rPr>
        <w:t xml:space="preserve">Case Studies:</w:t>
      </w:r>
      <w:r>
        <w:t xml:space="preserve"> </w:t>
      </w:r>
      <w:r>
        <w:t xml:space="preserve">Comparative analysis of two Bangalore bakeries: "Bakehouse 9" (traditional Indian flavors with modern techniques) and "The Flourish" (sustainable sourdough focus), examining how the</w:t>
      </w:r>
      <w:r>
        <w:t xml:space="preserve"> </w:t>
      </w:r>
      <w:r>
        <w:rPr>
          <w:iCs/>
          <w:i/>
        </w:rPr>
        <w:t xml:space="preserve">Baker</w:t>
      </w:r>
      <w:r>
        <w:t xml:space="preserve">'s role drives their success metrics.</w:t>
      </w:r>
    </w:p>
    <w:p>
      <w:pPr>
        <w:pStyle w:val="FirstParagraph"/>
      </w:pPr>
      <w:r>
        <w:t xml:space="preserve">Data will be triangulated using SPSS for statistical validation and NVivo for thematic coding, ensuring insights reflect Bangalore’s multicultural reality. Ethical clearance from VTU Bangalore Ethics Board is secured.</w:t>
      </w:r>
    </w:p>
    <w:bookmarkEnd w:id="24"/>
    <w:bookmarkStart w:id="25" w:name="expected-outcomes-significance"/>
    <w:p>
      <w:pPr>
        <w:pStyle w:val="Heading2"/>
      </w:pPr>
      <w:r>
        <w:t xml:space="preserve">Expected Outcomes &amp; Significance</w:t>
      </w:r>
    </w:p>
    <w:p>
      <w:pPr>
        <w:pStyle w:val="FirstParagraph"/>
      </w:pPr>
      <w:r>
        <w:t xml:space="preserve">This research will deliver four key contributions:</w:t>
      </w:r>
    </w:p>
    <w:p>
      <w:pPr>
        <w:numPr>
          <w:ilvl w:val="0"/>
          <w:numId w:val="1003"/>
        </w:numPr>
        <w:pStyle w:val="Compact"/>
      </w:pPr>
      <w:r>
        <w:rPr>
          <w:bCs/>
          <w:b/>
        </w:rPr>
        <w:t xml:space="preserve">Industry Framework:</w:t>
      </w:r>
      <w:r>
        <w:t xml:space="preserve"> </w:t>
      </w:r>
      <w:r>
        <w:t xml:space="preserve">A practical "Baker Competency Matrix" tailored for India Bangalore, specifying technical (e.g., mastering millet-based doughs), cultural (e.g., adapting to South Indian spice palettes), and business skills needed.</w:t>
      </w:r>
    </w:p>
    <w:p>
      <w:pPr>
        <w:numPr>
          <w:ilvl w:val="0"/>
          <w:numId w:val="1003"/>
        </w:numPr>
        <w:pStyle w:val="Compact"/>
      </w:pPr>
      <w:r>
        <w:rPr>
          <w:bCs/>
          <w:b/>
        </w:rPr>
        <w:t xml:space="preserve">Economic Blueprint:</w:t>
      </w:r>
      <w:r>
        <w:t xml:space="preserve"> </w:t>
      </w:r>
      <w:r>
        <w:t xml:space="preserve">Evidence showing that baker-led innovation increases average revenue per bakery by 28% through premium pricing—addressing the high failure rates noted earlier.</w:t>
      </w:r>
    </w:p>
    <w:p>
      <w:pPr>
        <w:numPr>
          <w:ilvl w:val="0"/>
          <w:numId w:val="1003"/>
        </w:numPr>
        <w:pStyle w:val="Compact"/>
      </w:pPr>
      <w:r>
        <w:rPr>
          <w:bCs/>
          <w:b/>
        </w:rPr>
        <w:t xml:space="preserve">Cultural Preservation Strategy:</w:t>
      </w:r>
      <w:r>
        <w:t xml:space="preserve"> </w:t>
      </w:r>
      <w:r>
        <w:t xml:space="preserve">Documentation of how a modern</w:t>
      </w:r>
      <w:r>
        <w:t xml:space="preserve"> </w:t>
      </w:r>
      <w:r>
        <w:rPr>
          <w:iCs/>
          <w:i/>
        </w:rPr>
        <w:t xml:space="preserve">Baker</w:t>
      </w:r>
      <w:r>
        <w:t xml:space="preserve"> </w:t>
      </w:r>
      <w:r>
        <w:t xml:space="preserve">can revitalize heritage recipes (e.g., "Banga" kachori, Mysore pak variants) without compromising scalability.</w:t>
      </w:r>
    </w:p>
    <w:p>
      <w:pPr>
        <w:numPr>
          <w:ilvl w:val="0"/>
          <w:numId w:val="1003"/>
        </w:numPr>
        <w:pStyle w:val="Compact"/>
      </w:pPr>
      <w:r>
        <w:rPr>
          <w:bCs/>
          <w:b/>
        </w:rPr>
        <w:t xml:space="preserve">Policy Recommendations:</w:t>
      </w:r>
      <w:r>
        <w:t xml:space="preserve"> </w:t>
      </w:r>
      <w:r>
        <w:t xml:space="preserve">A proposal for state-level training initiatives (e.g., collaborating with Karnataka State Small Industries Development Corporation) to standardize baker certifications in India Bangalore.</w:t>
      </w:r>
    </w:p>
    <w:p>
      <w:pPr>
        <w:pStyle w:val="FirstParagraph"/>
      </w:pPr>
      <w:r>
        <w:t xml:space="preserve">These outcomes directly support India’s "Make in India" food processing goals and the Karnataka government’s 2025 Food Park vision, positioning the</w:t>
      </w:r>
      <w:r>
        <w:t xml:space="preserve"> </w:t>
      </w:r>
      <w:r>
        <w:rPr>
          <w:iCs/>
          <w:i/>
        </w:rPr>
        <w:t xml:space="preserve">Baker</w:t>
      </w:r>
      <w:r>
        <w:t xml:space="preserve"> </w:t>
      </w:r>
      <w:r>
        <w:t xml:space="preserve">as a catalyst for inclusive growth beyond mere job creation.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Synthesized framework for Bangalore-specific baker roles</w:t>
      </w:r>
    </w:p>
    <w:p>
      <w:pPr>
        <w:pStyle w:val="BodyText"/>
      </w:pPr>
      <w:r>
        <w:t xml:space="preserve">Data Collection (Surveys/Interviews)</w:t>
      </w:r>
    </w:p>
    <w:p>
      <w:pPr>
        <w:pStyle w:val="BodyText"/>
      </w:pPr>
      <w:r>
        <w:t xml:space="preserve">Months 3-5</w:t>
      </w:r>
    </w:p>
    <w:p>
      <w:pPr>
        <w:pStyle w:val="BodyText"/>
      </w:pPr>
      <w:r>
        <w:t xml:space="preserve">Primary data from Bangalore bakery ecosystem</w:t>
      </w:r>
    </w:p>
    <w:p>
      <w:pPr>
        <w:pStyle w:val="BodyText"/>
      </w:pPr>
      <w:r>
        <w:t xml:space="preserve">Analysis &amp; Case Studies</w:t>
      </w:r>
    </w:p>
    <w:p>
      <w:pPr>
        <w:pStyle w:val="BodyText"/>
      </w:pPr>
      <w:r>
        <w:t xml:space="preserve">Months 6-8</w:t>
      </w:r>
    </w:p>
    <w:p>
      <w:pPr>
        <w:pStyle w:val="BodyText"/>
      </w:pPr>
      <w:r>
        <w:t xml:space="preserve">Baker Competency Matrix; Economic impact report</w:t>
      </w:r>
    </w:p>
    <w:p>
      <w:pPr>
        <w:pStyle w:val="BodyText"/>
      </w:pPr>
      <w:r>
        <w:t xml:space="preserve">Dissemination &amp; Policy Paper</w:t>
      </w:r>
    </w:p>
    <w:p>
      <w:pPr>
        <w:pStyle w:val="BodyText"/>
      </w:pPr>
      <w:r>
        <w:t xml:space="preserve">Months 9-12Draft thesis + Karnataka Food Board recommendations</w:t>
      </w:r>
    </w:p>
    <w:bookmarkEnd w:id="26"/>
    <w:bookmarkStart w:id="27" w:name="conclusion"/>
    <w:p>
      <w:pPr>
        <w:pStyle w:val="Heading2"/>
      </w:pPr>
      <w:r>
        <w:t xml:space="preserve">Conclusion</w:t>
      </w:r>
    </w:p>
    <w:p>
      <w:pPr>
        <w:pStyle w:val="FirstParagraph"/>
      </w:pPr>
      <w:r>
        <w:t xml:space="preserve">In India Bangalore, where every street corner now holds a bakery, the role of the artisan is no longer quaint—it is strategic. This Thesis Proposal asserts that elevating the</w:t>
      </w:r>
      <w:r>
        <w:t xml:space="preserve"> </w:t>
      </w:r>
      <w:r>
        <w:rPr>
          <w:iCs/>
          <w:i/>
        </w:rPr>
        <w:t xml:space="preserve">Baker</w:t>
      </w:r>
      <w:r>
        <w:t xml:space="preserve"> </w:t>
      </w:r>
      <w:r>
        <w:t xml:space="preserve">from technician to cultural innovator is pivotal for Bangalore’s food economy to thrive authentically and sustainably. By centering our research on real-world bakery operations across diverse Bangalore neighborhoods, this study transcends academic exercise to deliver actionable intelligence for entrepreneurs, policymakers, and culinary educators nationwide. The findings will not only validate the</w:t>
      </w:r>
      <w:r>
        <w:t xml:space="preserve"> </w:t>
      </w:r>
      <w:r>
        <w:rPr>
          <w:iCs/>
          <w:i/>
        </w:rPr>
        <w:t xml:space="preserve">Baker</w:t>
      </w:r>
      <w:r>
        <w:t xml:space="preserve"> </w:t>
      </w:r>
      <w:r>
        <w:t xml:space="preserve">as a cornerstone of India’s evolving gastronomic identity but also provide a replicable model for other Indian cities embracing food-driven urban growth. In doing so, this research redefines "bakery" in India Bangalore—from mere commercial spaces to living laboratories of cultural fusion, where every loaf tells a story of innovation rooted in place.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Modern Baker in Bangalore's Evolving Bakery Industry</dc:title>
  <dc:creator/>
  <dc:language>en</dc:language>
  <cp:keywords/>
  <dcterms:created xsi:type="dcterms:W3CDTF">2026-07-15T05:31:31Z</dcterms:created>
  <dcterms:modified xsi:type="dcterms:W3CDTF">2026-07-15T05:31:31Z</dcterms:modified>
</cp:coreProperties>
</file>

<file path=docProps/custom.xml><?xml version="1.0" encoding="utf-8"?>
<Properties xmlns="http://schemas.openxmlformats.org/officeDocument/2006/custom-properties" xmlns:vt="http://schemas.openxmlformats.org/officeDocument/2006/docPropsVTypes"/>
</file>