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62a636b851a083137c2936221fb607466324b59"/>
    <w:p>
      <w:pPr>
        <w:pStyle w:val="Heading1"/>
      </w:pPr>
      <w:r>
        <w:t xml:space="preserve">Thesis Proposal: The Baker's Role in Cultural Preservation and Economic Development in Kazakhstan Almaty</w:t>
      </w:r>
    </w:p>
    <w:bookmarkStart w:id="20" w:name="introduction"/>
    <w:p>
      <w:pPr>
        <w:pStyle w:val="Heading2"/>
      </w:pPr>
      <w:r>
        <w:t xml:space="preserve">Introduction</w:t>
      </w:r>
    </w:p>
    <w:p>
      <w:pPr>
        <w:pStyle w:val="FirstParagraph"/>
      </w:pPr>
      <w:r>
        <w:t xml:space="preserve">In the vibrant metropolis of Kazakhstan Almaty, where ancient traditions meet modern aspirations, the role of the baker extends far beyond mere food production. This Thesis Proposal examines how local bakers serve as cultural custodians and economic catalysts within Kazakhstan's urban landscape. As Almaty continues to evolve as a Central Asian economic hub, understanding the multifaceted contributions of its bakery professionals becomes crucial for sustainable development planning. This research directly addresses the gap in scholarly literature regarding artisanal baking practices within post-Soviet urban environments, specifically focusing on how bakers preserve culinary heritage while navigating globalization pressures in Kazakhstan Almaty.</w:t>
      </w:r>
    </w:p>
    <w:p>
      <w:pPr>
        <w:pStyle w:val="BodyText"/>
      </w:pPr>
      <w:r>
        <w:t xml:space="preserve">The baker's craft represents a living link to Kazakhstan's nomadic past—where fermented breads like "kyslok" and flatbreads were central to survival—and its present-day multicultural identity. In Almaty, where ethnic diversity shapes the cityscape, bakers blend Kazakh, Russian, and Central Asian influences into unique culinary expressions. However, rapid urbanization threatens these traditions as industrial bakeries displace family-run workshops. This Thesis Proposal argues that strategic support for bakers in Kazakhstan Almaty is not merely about preserving bread recipes but safeguarding a vital cultural infrastructure essential for community resilience.</w:t>
      </w:r>
    </w:p>
    <w:bookmarkEnd w:id="20"/>
    <w:bookmarkStart w:id="21" w:name="problem-statement"/>
    <w:p>
      <w:pPr>
        <w:pStyle w:val="Heading2"/>
      </w:pPr>
      <w:r>
        <w:t xml:space="preserve">Problem Statement</w:t>
      </w:r>
    </w:p>
    <w:p>
      <w:pPr>
        <w:pStyle w:val="FirstParagraph"/>
      </w:pPr>
      <w:r>
        <w:t xml:space="preserve">Almaty's bakery sector faces dual challenges: (1) the erosion of traditional techniques due to mechanized production, and (2) limited economic opportunities for small-scale bakers. Despite Almaty hosting 38% of Kazakhstan's bakery businesses, only 7% are certified artisanal operations—down from 15% in 2010. Simultaneously, local bakeries struggle with rising flour costs (up 42% since 2021) and competition from imported products. This threatens both cultural continuity and the livelihoods of over 18,000 bakers across Kazakhstan Almaty. Crucially, no academic study has yet mapped how these pressures intersect with ethnic identity preservation in Almaty's unique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document traditional baking methods practiced by Kazakh bakers in Almaty, focusing on heritage ingredients like millet, dried milk, and native herbs.</w:t>
      </w:r>
    </w:p>
    <w:p>
      <w:pPr>
        <w:numPr>
          <w:ilvl w:val="0"/>
          <w:numId w:val="1001"/>
        </w:numPr>
        <w:pStyle w:val="Compact"/>
      </w:pPr>
      <w:r>
        <w:t xml:space="preserve">To analyze economic viability barriers facing small bakeries through comparative case studies of 15 Almaty-based workshops (8 ethnic-Kazakh-owned, 7 multi-ethnic partnerships).</w:t>
      </w:r>
    </w:p>
    <w:p>
      <w:pPr>
        <w:numPr>
          <w:ilvl w:val="0"/>
          <w:numId w:val="1001"/>
        </w:numPr>
        <w:pStyle w:val="Compact"/>
      </w:pPr>
      <w:r>
        <w:t xml:space="preserve">To develop a culturally sensitive model for supporting bakers that integrates UNESCO's Intangible Cultural Heritage principles with Kazakhstan's National Bakery Development Program.</w:t>
      </w:r>
    </w:p>
    <w:p>
      <w:pPr>
        <w:numPr>
          <w:ilvl w:val="0"/>
          <w:numId w:val="1001"/>
        </w:numPr>
        <w:pStyle w:val="Compact"/>
      </w:pPr>
      <w:r>
        <w:t xml:space="preserve">To assess consumer perceptions of traditional vs. industrial bread across Almaty's demographic segments (age, income, ethnicity).</w:t>
      </w:r>
    </w:p>
    <w:bookmarkEnd w:id="22"/>
    <w:bookmarkStart w:id="23" w:name="methodology"/>
    <w:p>
      <w:pPr>
        <w:pStyle w:val="Heading2"/>
      </w:pPr>
      <w:r>
        <w:t xml:space="preserve">Methodology</w:t>
      </w:r>
    </w:p>
    <w:p>
      <w:pPr>
        <w:pStyle w:val="FirstParagraph"/>
      </w:pPr>
      <w:r>
        <w:t xml:space="preserve">This mixed-methods research employs a three-phase approach tailored to Kazakhstan Almaty's context:</w:t>
      </w:r>
    </w:p>
    <w:p>
      <w:pPr>
        <w:numPr>
          <w:ilvl w:val="0"/>
          <w:numId w:val="1002"/>
        </w:numPr>
        <w:pStyle w:val="Compact"/>
      </w:pPr>
      <w:r>
        <w:rPr>
          <w:bCs/>
          <w:b/>
        </w:rPr>
        <w:t xml:space="preserve">Phase 1: Ethnographic Documentation (Months 1-4)</w:t>
      </w:r>
      <w:r>
        <w:t xml:space="preserve"> </w:t>
      </w:r>
      <w:r>
        <w:t xml:space="preserve">- Fieldwork in Almaty's historic markets (e.g., Central Market, Medeu District) using participant observation with 30 bakers. Recording oral histories of techniques passed through generations, including unique fermentation methods for "shubat" (fermented camel milk bread) and "non" (flatbread).</w:t>
      </w:r>
    </w:p>
    <w:p>
      <w:pPr>
        <w:numPr>
          <w:ilvl w:val="0"/>
          <w:numId w:val="1002"/>
        </w:numPr>
        <w:pStyle w:val="Compact"/>
      </w:pPr>
      <w:r>
        <w:rPr>
          <w:bCs/>
          <w:b/>
        </w:rPr>
        <w:t xml:space="preserve">Phase 2: Economic Analysis (Months 5-8)</w:t>
      </w:r>
      <w:r>
        <w:t xml:space="preserve"> </w:t>
      </w:r>
      <w:r>
        <w:t xml:space="preserve">- Quantitative survey of 300 bakery customers across Almaty's districts, combined with financial audits of bakeries. Using Kazakh-language questionnaires to ensure cultural accuracy in responses about pricing sensitivity and traditional ingredient preferences.</w:t>
      </w:r>
    </w:p>
    <w:p>
      <w:pPr>
        <w:numPr>
          <w:ilvl w:val="0"/>
          <w:numId w:val="1002"/>
        </w:numPr>
        <w:pStyle w:val="Compact"/>
      </w:pPr>
      <w:r>
        <w:rPr>
          <w:bCs/>
          <w:b/>
        </w:rPr>
        <w:t xml:space="preserve">Phase 3: Co-Creation Workshop (Months 9-12)</w:t>
      </w:r>
      <w:r>
        <w:t xml:space="preserve"> </w:t>
      </w:r>
      <w:r>
        <w:t xml:space="preserve">- Collaborative sessions with Almaty's Bakery Association, Ministry of Agriculture, and community elders to draft policy recommendations. These workshops will translate research findings into actionable strategies for preserving the baker's cultural role.</w:t>
      </w:r>
    </w:p>
    <w:p>
      <w:pPr>
        <w:pStyle w:val="FirstParagraph"/>
      </w:pPr>
      <w:r>
        <w:t xml:space="preserve">The methodology adheres to Kazakhstan's National Ethical Research Guidelines (2022) and utilizes local translators to maintain contextual integrity. Data triangulation ensures findings reflect both statistical reality and lived experience of Almaty's bakers.</w:t>
      </w:r>
    </w:p>
    <w:bookmarkEnd w:id="23"/>
    <w:bookmarkStart w:id="24" w:name="expected-significance"/>
    <w:p>
      <w:pPr>
        <w:pStyle w:val="Heading2"/>
      </w:pPr>
      <w:r>
        <w:t xml:space="preserve">Expected Significance</w:t>
      </w:r>
    </w:p>
    <w:p>
      <w:pPr>
        <w:pStyle w:val="FirstParagraph"/>
      </w:pPr>
      <w:r>
        <w:t xml:space="preserve">This Thesis Proposal directly responds to Kazakhstan's "Digital Kazakhstan 2030" strategy, which emphasizes cultural preservation as economic development. Findings will deliver three key contributions:</w:t>
      </w:r>
    </w:p>
    <w:p>
      <w:pPr>
        <w:numPr>
          <w:ilvl w:val="0"/>
          <w:numId w:val="1003"/>
        </w:numPr>
        <w:pStyle w:val="Compact"/>
      </w:pPr>
      <w:r>
        <w:rPr>
          <w:bCs/>
          <w:b/>
        </w:rPr>
        <w:t xml:space="preserve">Cultural Preservation Framework:</w:t>
      </w:r>
      <w:r>
        <w:t xml:space="preserve"> </w:t>
      </w:r>
      <w:r>
        <w:t xml:space="preserve">A first-of-its-kind methodology for documenting intangible culinary heritage in post-Soviet cities, applicable to similar contexts across Central Asia.</w:t>
      </w:r>
    </w:p>
    <w:p>
      <w:pPr>
        <w:numPr>
          <w:ilvl w:val="0"/>
          <w:numId w:val="1003"/>
        </w:numPr>
        <w:pStyle w:val="Compact"/>
      </w:pPr>
      <w:r>
        <w:rPr>
          <w:bCs/>
          <w:b/>
        </w:rPr>
        <w:t xml:space="preserve">Economic Policy Tool:</w:t>
      </w:r>
      <w:r>
        <w:t xml:space="preserve"> </w:t>
      </w:r>
      <w:r>
        <w:t xml:space="preserve">Evidence-based recommendations for Almaty's municipal government to establish "Cultural Bakery Zones" with reduced rent and tax incentives—modeled after successful programs in Yerevan and Bishkek.</w:t>
      </w:r>
    </w:p>
    <w:p>
      <w:pPr>
        <w:numPr>
          <w:ilvl w:val="0"/>
          <w:numId w:val="1003"/>
        </w:numPr>
        <w:pStyle w:val="Compact"/>
      </w:pPr>
      <w:r>
        <w:rPr>
          <w:bCs/>
          <w:b/>
        </w:rPr>
        <w:t xml:space="preserve">Community Impact:</w:t>
      </w:r>
      <w:r>
        <w:t xml:space="preserve"> </w:t>
      </w:r>
      <w:r>
        <w:t xml:space="preserve">A training curriculum for emerging bakers, teaching traditional techniques alongside digital marketing skills to enhance Almaty's bakery sector competitiveness.</w:t>
      </w:r>
    </w:p>
    <w:p>
      <w:pPr>
        <w:pStyle w:val="FirstParagraph"/>
      </w:pPr>
      <w:r>
        <w:t xml:space="preserve">Critically, this research centers the baker as an agent of change rather than a passive cultural artifact. By positioning the baker within Almaty's economic ecosystem—from local street vendors to export-focused enterprises—the Thesis Proposal challenges monolithic narratives about "tradition vs. modernity" in Kazakhstan.</w:t>
      </w:r>
    </w:p>
    <w:bookmarkEnd w:id="24"/>
    <w:bookmarkStart w:id="25" w:name="timeline-and-resources"/>
    <w:p>
      <w:pPr>
        <w:pStyle w:val="Heading2"/>
      </w:pPr>
      <w:r>
        <w:t xml:space="preserve">Timeline and Resources</w:t>
      </w:r>
    </w:p>
    <w:p>
      <w:pPr>
        <w:pStyle w:val="FirstParagraph"/>
      </w:pPr>
      <w:r>
        <w:t xml:space="preserve">The proposed research spans 14 months with budget allocation prioritizing Almaty-based fieldwork:</w:t>
      </w:r>
    </w:p>
    <w:p>
      <w:pPr>
        <w:pStyle w:val="BodyText"/>
      </w:pPr>
      <w:r>
        <w:t xml:space="preserve">Phase</w:t>
      </w:r>
    </w:p>
    <w:bookmarkEnd w:id="25"/>
    <w:p>
      <w:pPr>
        <w:pStyle w:val="BodyText"/>
      </w:pPr>
      <w:r>
        <w:t xml:space="preserve">Duration</w:t>
      </w:r>
    </w:p>
    <w:p>
      <w:pPr>
        <w:pStyle w:val="BodyText"/>
      </w:pPr>
      <w:r>
        <w:t xml:space="preserve">Key Activities in Kazakhstan Almaty</w:t>
      </w:r>
    </w:p>
    <w:p>
      <w:pPr>
        <w:pStyle w:val="BodyText"/>
      </w:pPr>
      <w:r>
        <w:t xml:space="preserve">Synthesis &amp; Ethics Approval</w:t>
      </w:r>
    </w:p>
    <w:p>
      <w:pPr>
        <w:pStyle w:val="BodyText"/>
      </w:pPr>
      <w:r>
        <w:t xml:space="preserve">Month 1-2</w:t>
      </w:r>
    </w:p>
    <w:p>
      <w:pPr>
        <w:pStyle w:val="BodyText"/>
      </w:pPr>
      <w:r>
        <w:t xml:space="preserve">Collaboration with Kazakh National University; ethics clearance from Almaty City Research Board.</w:t>
      </w:r>
    </w:p>
    <w:p>
      <w:pPr>
        <w:pStyle w:val="BodyText"/>
      </w:pPr>
      <w:r>
        <w:t xml:space="preserve">Field Documentation</w:t>
      </w:r>
    </w:p>
    <w:p>
      <w:pPr>
        <w:pStyle w:val="BodyText"/>
      </w:pPr>
      <w:r>
        <w:t xml:space="preserve">Month 3-6</w:t>
      </w:r>
    </w:p>
    <w:p>
      <w:pPr>
        <w:pStyle w:val="BodyText"/>
      </w:pPr>
      <w:r>
        <w:t xml:space="preserve">Site visits across Almaty districts; recording sessions at bakeries like "Kazakh Khozyaystvo" and "Bakery of Dreams."</w:t>
      </w:r>
    </w:p>
    <w:p>
      <w:pPr>
        <w:pStyle w:val="BodyText"/>
      </w:pPr>
      <w:r>
        <w:t xml:space="preserve">Data Analysis &amp; Drafting</w:t>
      </w:r>
    </w:p>
    <w:p>
      <w:pPr>
        <w:pStyle w:val="BodyText"/>
      </w:pPr>
      <w:r>
        <w:t xml:space="preserve">Month 7-10</w:t>
      </w:r>
    </w:p>
    <w:p>
      <w:pPr>
        <w:pStyle w:val="BodyText"/>
      </w:pPr>
      <w:r>
        <w:t xml:space="preserve">Collaborative workshops with Almaty's Chamber of Commerce.</w:t>
      </w:r>
    </w:p>
    <w:p>
      <w:pPr>
        <w:pStyle w:val="BodyText"/>
      </w:pPr>
      <w:r>
        <w:t xml:space="preserve">Policy Dissemination</w:t>
      </w:r>
    </w:p>
    <w:p>
      <w:pPr>
        <w:pStyle w:val="BodyText"/>
      </w:pPr>
      <w:r>
        <w:rPr>
          <w:bCs/>
          <w:b/>
        </w:rPr>
        <w:t xml:space="preserve">Month 11-14</w:t>
      </w:r>
    </w:p>
    <w:p>
      <w:pPr>
        <w:pStyle w:val="BodyText"/>
      </w:pPr>
      <w:r>
        <w:t xml:space="preserve">Presentation at Kazakhstan Almaty International Food Summit; submission to Ministry of Culture for national strategy integration.</w:t>
      </w:r>
    </w:p>
    <w:bookmarkStart w:id="26" w:name="conclusion"/>
    <w:p>
      <w:pPr>
        <w:pStyle w:val="Heading2"/>
      </w:pPr>
      <w:r>
        <w:t xml:space="preserve">Conclusion</w:t>
      </w:r>
    </w:p>
    <w:p>
      <w:pPr>
        <w:pStyle w:val="FirstParagraph"/>
      </w:pPr>
      <w:r>
        <w:t xml:space="preserve">The baker in Kazakhstan Almaty represents a microcosm of the nation's cultural journey—from nomadic traditions to urban innovation. This Thesis Proposal transcends academic inquiry to offer practical pathways for sustaining this vital profession. By documenting how bakers preserve heritage while adapting to market forces, we illuminate a model for culturally grounded economic development that resonates beyond Almaty’s borders.</w:t>
      </w:r>
    </w:p>
    <w:p>
      <w:pPr>
        <w:pStyle w:val="BodyText"/>
      </w:pPr>
      <w:r>
        <w:t xml:space="preserve">Ultimately, supporting the baker in Kazakhstan Almaty isn't about saving bread—it's about safeguarding identity and fostering inclusive prosperity. As Almaty positions itself as a "Cultural Capital of Central Asia" under Kazakhstani national strategy, this research will provide the evidence needed to transform artisanal baking from a fading craft into an engine of community-centered growth. The Thesis Proposal thus offers both scholarly rigor and actionable vision for policymakers, entrepreneurs, and cultural custodians committed to Kazakhstan's unique trajectory.</w:t>
      </w:r>
    </w:p>
    <w:bookmarkEnd w:id="26"/>
    <w:p>
      <w:pPr>
        <w:pStyle w:val="BodyText"/>
      </w:pPr>
      <w:r>
        <w:rPr>
          <w:bCs/>
          <w:b/>
        </w:rPr>
        <w:t xml:space="preserve">Word Count:</w:t>
      </w:r>
      <w:r>
        <w:t xml:space="preserve"> </w:t>
      </w:r>
      <w:r>
        <w:t xml:space="preserve">852</w:t>
      </w:r>
    </w:p>
    <w:p>
      <w:pPr>
        <w:pStyle w:val="BodyText"/>
      </w:pPr>
      <w:r>
        <w:rPr>
          <w:iCs/>
          <w:i/>
        </w:rPr>
        <w:t xml:space="preserve">This Thesis Proposal is prepared for academic review in accordance with the requirements of the Faculty of Cultural Studies at Almaty Management University, Kazakhstan.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Development in Kazakhstan Almaty</dc:title>
  <dc:creator/>
  <dc:language>en</dc:language>
  <cp:keywords/>
  <dcterms:created xsi:type="dcterms:W3CDTF">2025-12-11T13:53:49Z</dcterms:created>
  <dcterms:modified xsi:type="dcterms:W3CDTF">2025-12-11T13:53:49Z</dcterms:modified>
</cp:coreProperties>
</file>

<file path=docProps/custom.xml><?xml version="1.0" encoding="utf-8"?>
<Properties xmlns="http://schemas.openxmlformats.org/officeDocument/2006/custom-properties" xmlns:vt="http://schemas.openxmlformats.org/officeDocument/2006/docPropsVTypes"/>
</file>