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8225c92d05e6f757bf4628c15f6a3956f4dd5f8"/>
    <w:p>
      <w:pPr>
        <w:pStyle w:val="Heading1"/>
      </w:pPr>
      <w:r>
        <w:t xml:space="preserve">Thesis Proposal: The Artisan Baker in Mexico Mexico City</w:t>
      </w:r>
    </w:p>
    <w:bookmarkStart w:id="20" w:name="introduction"/>
    <w:p>
      <w:pPr>
        <w:pStyle w:val="Heading2"/>
      </w:pPr>
      <w:r>
        <w:t xml:space="preserve">Introduction</w:t>
      </w:r>
    </w:p>
    <w:p>
      <w:pPr>
        <w:pStyle w:val="FirstParagraph"/>
      </w:pPr>
      <w:r>
        <w:t xml:space="preserve">The culinary landscape of Mexico City has long been celebrated for its rich traditions, yet the contemporary artisan baker occupies a paradoxical space within this heritage. This Thesis Proposal investigates the evolving role of the modern Baker in Mexico Mexico City, examining how traditional techniques intersect with globalization, economic pressures, and cultural identity. As one of the world's most populous metropolises and a UNESCO City of Gastronomy, Mexico Mexico City presents an unparalleled laboratory for studying culinary entrepreneurship. This research addresses a critical gap: while academic literature extensively covers Mexican cuisine as a whole, it neglects the specific socio-economic dynamics shaping independent Baker operations within this urban context. The proposed study will contribute to both culinary anthropology and urban studies by centering the Baker's experience in Mexico Mexico City's complex food ecosystem.</w:t>
      </w:r>
    </w:p>
    <w:bookmarkEnd w:id="20"/>
    <w:bookmarkStart w:id="21" w:name="problem-statement"/>
    <w:p>
      <w:pPr>
        <w:pStyle w:val="Heading2"/>
      </w:pPr>
      <w:r>
        <w:t xml:space="preserve">Problem Statement</w:t>
      </w:r>
    </w:p>
    <w:p>
      <w:pPr>
        <w:pStyle w:val="FirstParagraph"/>
      </w:pPr>
      <w:r>
        <w:t xml:space="preserve">Despite Mexico City's reputation as a global food destination, artisan bakeries face unprecedented challenges. Traditional Mexican bread-making (</w:t>
      </w:r>
      <w:r>
        <w:rPr>
          <w:iCs/>
          <w:i/>
        </w:rPr>
        <w:t xml:space="preserve">panadería</w:t>
      </w:r>
      <w:r>
        <w:t xml:space="preserve">) is under threat from industrialized competitors, rising costs of organic ingredients, and shifting consumer habits toward fast-food culture. Crucially, existing research fails to capture the nuanced reality of the Baker operating within Mexico Mexico City's unique socio-geographic framework—where historic markets like La Merced coexist with luxury food corridors in Polanco. The current absence of a comprehensive analysis leaves policymakers, culinary institutions, and aspiring Bakers without evidence-based strategies to preserve this vital cultural asset. This Thesis Proposal directly confronts this void by positioning the Baker as both custodian of tradition and innovator in crisis.</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trajectory of artisan Bakers across diverse neighborhoods in Mexico Mexico City (from working-class Condesa to immigrant-dense Iztapalapa).</w:t>
      </w:r>
    </w:p>
    <w:p>
      <w:pPr>
        <w:numPr>
          <w:ilvl w:val="0"/>
          <w:numId w:val="1001"/>
        </w:numPr>
        <w:pStyle w:val="Compact"/>
      </w:pPr>
      <w:r>
        <w:t xml:space="preserve">To analyze how traditional bread-making techniques (</w:t>
      </w:r>
      <w:r>
        <w:rPr>
          <w:iCs/>
          <w:i/>
        </w:rPr>
        <w:t xml:space="preserve">como el pan de muerto, concha, or bolillo</w:t>
      </w:r>
      <w:r>
        <w:t xml:space="preserve">) adapt to modern market demands without cultural dilution.</w:t>
      </w:r>
    </w:p>
    <w:p>
      <w:pPr>
        <w:numPr>
          <w:ilvl w:val="0"/>
          <w:numId w:val="1001"/>
        </w:numPr>
        <w:pStyle w:val="Compact"/>
      </w:pPr>
      <w:r>
        <w:t xml:space="preserve">To assess the impact of Mexico Mexico City's municipal policies on small-scale Baker operations compared to national agricultural subsidies.</w:t>
      </w:r>
    </w:p>
    <w:p>
      <w:pPr>
        <w:numPr>
          <w:ilvl w:val="0"/>
          <w:numId w:val="1001"/>
        </w:numPr>
        <w:pStyle w:val="Compact"/>
      </w:pPr>
      <w:r>
        <w:t xml:space="preserve">To develop a sustainable business model framework specifically for Bakers operating in resource-constrained urban environments of Mexico Mexico City.</w:t>
      </w:r>
    </w:p>
    <w:bookmarkEnd w:id="22"/>
    <w:bookmarkStart w:id="23" w:name="significance-and-innovation"/>
    <w:p>
      <w:pPr>
        <w:pStyle w:val="Heading2"/>
      </w:pPr>
      <w:r>
        <w:t xml:space="preserve">Significance and Innovation</w:t>
      </w:r>
    </w:p>
    <w:p>
      <w:pPr>
        <w:pStyle w:val="FirstParagraph"/>
      </w:pPr>
      <w:r>
        <w:t xml:space="preserve">This research transcends typical food studies through its hyper-local focus. Unlike broader analyses of Mexican cuisine, it centers on the Baker as a microcosm of cultural preservation in crisis. For instance, while many Bakers in Mexico Mexico City now incorporate heirloom maize varieties (like *maíz criollo*), they simultaneously navigate challenges such as water scarcity and electricity costs that disproportionately affect neighborhood bakeries. The study will introduce the concept of "</w:t>
      </w:r>
      <w:r>
        <w:rPr>
          <w:iCs/>
          <w:i/>
        </w:rPr>
        <w:t xml:space="preserve">culinary resilience</w:t>
      </w:r>
      <w:r>
        <w:t xml:space="preserve">"—measuring how Bakers adapt techniques, supply chains, and community engagement to maintain cultural continuity amid urbanization. This framework could redefine how cities support food heritage, with implications for UNESCO's safeguarding initiatives in other gastronomic capitals.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Participant Observation:</w:t>
      </w:r>
      <w:r>
        <w:t xml:space="preserve"> </w:t>
      </w:r>
      <w:r>
        <w:t xml:space="preserve">Documenting daily operations at 15 artisan bakeries across Mexico Mexico City's eight key districts, including time-lapse recording of bread-making processes.</w:t>
      </w:r>
    </w:p>
    <w:p>
      <w:pPr>
        <w:numPr>
          <w:ilvl w:val="0"/>
          <w:numId w:val="1002"/>
        </w:numPr>
        <w:pStyle w:val="Compact"/>
      </w:pPr>
      <w:r>
        <w:rPr>
          <w:bCs/>
          <w:b/>
        </w:rPr>
        <w:t xml:space="preserve">Semi-Structured Interviews:</w:t>
      </w:r>
      <w:r>
        <w:t xml:space="preserve"> </w:t>
      </w:r>
      <w:r>
        <w:t xml:space="preserve">Conducting in-depth conversations with 40 Bakers (including third-generation owners and new entrepreneurs), union representatives, and municipal food policy officers.</w:t>
      </w:r>
    </w:p>
    <w:p>
      <w:pPr>
        <w:numPr>
          <w:ilvl w:val="0"/>
          <w:numId w:val="1002"/>
        </w:numPr>
        <w:pStyle w:val="Compact"/>
      </w:pPr>
      <w:r>
        <w:rPr>
          <w:bCs/>
          <w:b/>
        </w:rPr>
        <w:t xml:space="preserve">Economic Analysis:</w:t>
      </w:r>
      <w:r>
        <w:t xml:space="preserve"> </w:t>
      </w:r>
      <w:r>
        <w:t xml:space="preserve">Tracking operational costs for three benchmark bread types (</w:t>
      </w:r>
      <w:r>
        <w:rPr>
          <w:iCs/>
          <w:i/>
        </w:rPr>
        <w:t xml:space="preserve">bolillo, pan dulce, telera</w:t>
      </w:r>
      <w:r>
        <w:t xml:space="preserve">) across high/low-income zones to map affordability barriers.</w:t>
      </w:r>
    </w:p>
    <w:p>
      <w:pPr>
        <w:numPr>
          <w:ilvl w:val="0"/>
          <w:numId w:val="1002"/>
        </w:numPr>
        <w:pStyle w:val="Compact"/>
      </w:pPr>
      <w:r>
        <w:rPr>
          <w:bCs/>
          <w:b/>
        </w:rPr>
        <w:t xml:space="preserve">Community Mapping:</w:t>
      </w:r>
      <w:r>
        <w:t xml:space="preserve"> </w:t>
      </w:r>
      <w:r>
        <w:t xml:space="preserve">Using GIS tools to correlate bakery locations with public health data (e.g., obesity rates) and cultural landmarks, revealing spatial patterns of culinary heritage.</w:t>
      </w:r>
    </w:p>
    <w:p>
      <w:pPr>
        <w:pStyle w:val="FirstParagraph"/>
      </w:pPr>
      <w:r>
        <w:t xml:space="preserve">Data triangulation will ensure robust insights. Crucially, the research design avoids extractive practices by co-creating findings with participating Bakers through community workshops—a method aligned with decolonial research ethics increasingly valued in Latin American academia.</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w:t>
      </w:r>
    </w:p>
    <w:p>
      <w:pPr>
        <w:numPr>
          <w:ilvl w:val="0"/>
          <w:numId w:val="1003"/>
        </w:numPr>
        <w:pStyle w:val="Compact"/>
      </w:pPr>
      <w:r>
        <w:rPr>
          <w:bCs/>
          <w:b/>
        </w:rPr>
        <w:t xml:space="preserve">Theoretical:</w:t>
      </w:r>
      <w:r>
        <w:t xml:space="preserve"> </w:t>
      </w:r>
      <w:r>
        <w:t xml:space="preserve">A new paradigm for studying food culture through the lens of the Baker, moving beyond "food as commodity" to view it as lived cultural practice.</w:t>
      </w:r>
    </w:p>
    <w:p>
      <w:pPr>
        <w:numPr>
          <w:ilvl w:val="0"/>
          <w:numId w:val="1003"/>
        </w:numPr>
        <w:pStyle w:val="Compact"/>
      </w:pPr>
      <w:r>
        <w:rPr>
          <w:bCs/>
          <w:b/>
        </w:rPr>
        <w:t xml:space="preserve">Practical:</w:t>
      </w:r>
      <w:r>
        <w:t xml:space="preserve"> </w:t>
      </w:r>
      <w:r>
        <w:t xml:space="preserve">A policy toolkit for Mexico City's government (e.g., zoning reforms for bakery spaces, grants targeting organic flour sourcing) co-designed with Bakers.</w:t>
      </w:r>
    </w:p>
    <w:p>
      <w:pPr>
        <w:numPr>
          <w:ilvl w:val="0"/>
          <w:numId w:val="1003"/>
        </w:numPr>
        <w:pStyle w:val="Compact"/>
      </w:pPr>
      <w:r>
        <w:rPr>
          <w:bCs/>
          <w:b/>
        </w:rPr>
        <w:t xml:space="preserve">Cultural:</w:t>
      </w:r>
      <w:r>
        <w:t xml:space="preserve"> </w:t>
      </w:r>
      <w:r>
        <w:t xml:space="preserve">An open-access digital archive of traditional recipes and techniques, preserving knowledge at risk of extinction as older generations retire.</w:t>
      </w:r>
    </w:p>
    <w:p>
      <w:pPr>
        <w:pStyle w:val="FirstParagraph"/>
      </w:pPr>
      <w:r>
        <w:t xml:space="preserve">For example, preliminary fieldwork suggests that Bakers in Mexico Mexico City are innovating by using coffee grounds from local cafes as natural dough enhancers—a practice that could become a model for urban circular economies. The proposal will rigorously test such observations.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Annotated bibliography; Bakery location matrix for Mexico Mexico City</w:t>
      </w:r>
    </w:p>
    <w:p>
      <w:pPr>
        <w:pStyle w:val="BodyText"/>
      </w:pPr>
      <w:r>
        <w:t xml:space="preserve">Data Collection (Fieldwork)</w:t>
      </w:r>
    </w:p>
    <w:p>
      <w:pPr>
        <w:pStyle w:val="BodyText"/>
      </w:pPr>
      <w:r>
        <w:t xml:space="preserve">4-10</w:t>
      </w:r>
    </w:p>
    <w:p>
      <w:pPr>
        <w:pStyle w:val="BodyText"/>
      </w:pPr>
      <w:r>
        <w:t xml:space="preserve">Interview transcripts; Cost-analysis datasets; Community maps</w:t>
      </w:r>
    </w:p>
    <w:p>
      <w:pPr>
        <w:pStyle w:val="BodyText"/>
      </w:pPr>
      <w:r>
        <w:t xml:space="preserve">Data Analysis &amp; Framework Development</w:t>
      </w:r>
    </w:p>
    <w:p>
      <w:pPr>
        <w:pStyle w:val="BodyText"/>
      </w:pPr>
      <w:r>
        <w:t xml:space="preserve">11-14</w:t>
      </w:r>
    </w:p>
    <w:p>
      <w:pPr>
        <w:pStyle w:val="BodyText"/>
      </w:pPr>
      <w:r>
        <w:t xml:space="preserve">Culinary Resilience Model; Policy Recommendations Drafts</w:t>
      </w:r>
    </w:p>
    <w:p>
      <w:pPr>
        <w:pStyle w:val="BodyText"/>
      </w:pPr>
      <w:r>
        <w:t xml:space="preserve">Community Validation Workshops &amp; Thesis Writing</w:t>
      </w:r>
    </w:p>
    <w:p>
      <w:pPr>
        <w:pStyle w:val="BodyText"/>
      </w:pPr>
      <w:r>
        <w:t xml:space="preserve">15-18</w:t>
      </w:r>
    </w:p>
    <w:p>
      <w:pPr>
        <w:pStyle w:val="BodyText"/>
      </w:pPr>
      <w:r>
        <w:t xml:space="preserve">Semi-final report co-authored with Bakers; Full Thesis Draft</w:t>
      </w:r>
    </w:p>
    <w:bookmarkEnd w:id="26"/>
    <w:bookmarkStart w:id="27" w:name="X8728845d15715e1c7bb39b40944b20b7423fb92"/>
    <w:p>
      <w:pPr>
        <w:pStyle w:val="Heading2"/>
      </w:pPr>
      <w:r>
        <w:t xml:space="preserve">Conclusion: Why Mexico Mexico City Matters</w:t>
      </w:r>
    </w:p>
    <w:p>
      <w:pPr>
        <w:pStyle w:val="FirstParagraph"/>
      </w:pPr>
      <w:r>
        <w:t xml:space="preserve">Mexico City is not merely the setting for this research—it is the essential context. The city's status as a cultural crossroads (where pre-Hispanic, colonial, and global influences converge) makes its Baker community uniquely positioned to reveal how food traditions survive and transform in urban landscapes. As climate change intensifies food insecurity and gentrification erases neighborhood identities, understanding the Baker's daily negotiations becomes vital to Mexico City's future. This Thesis Proposal asserts that preserving the artisan Baker is not nostalgic preservation—it is an investment in a city's social fabric, economic diversity, and cultural sovereignty. By centering the Baker as both subject and expert in Mexico Mexico City, this study will generate knowledge that empowers communities while offering a blueprint for culinary heritage conservation worldwide. The culmination of this Thesis Proposal will be a tangible resource: not just academic discourse, but a roadmap for sustaining the warmth of fresh bread in every corner of Mexico Mexico City.</w:t>
      </w:r>
    </w:p>
    <w:bookmarkEnd w:id="27"/>
    <w:bookmarkStart w:id="28" w:name="references-excerpt"/>
    <w:p>
      <w:pPr>
        <w:pStyle w:val="Heading2"/>
      </w:pPr>
      <w:r>
        <w:t xml:space="preserve">References (Excerpt)</w:t>
      </w:r>
    </w:p>
    <w:p>
      <w:pPr>
        <w:pStyle w:val="FirstParagraph"/>
      </w:pPr>
      <w:r>
        <w:t xml:space="preserve">Alvarez, M. (2021). *Urban Foodways in Latin America*. UNAM Press.</w:t>
      </w:r>
      <w:r>
        <w:br/>
      </w:r>
      <w:r>
        <w:t xml:space="preserve">González, R. &amp; Sánchez, L. (2019). "Culinary Resistance in Mexico City."</w:t>
      </w:r>
      <w:r>
        <w:t xml:space="preserve"> </w:t>
      </w:r>
      <w:r>
        <w:rPr>
          <w:iCs/>
          <w:i/>
        </w:rPr>
        <w:t xml:space="preserve">Journal of Latin American Cultural Studies</w:t>
      </w:r>
      <w:r>
        <w:t xml:space="preserve">, 30(4), 55-78.</w:t>
      </w:r>
      <w:r>
        <w:br/>
      </w:r>
      <w:r>
        <w:t xml:space="preserve">UNESCO (2023). *Mexico City as a City of Gastronomy: Policy Framework*. Mexico Office.</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Mexico Mexico City</dc:title>
  <dc:creator/>
  <dc:language>en</dc:language>
  <cp:keywords/>
  <dcterms:created xsi:type="dcterms:W3CDTF">2026-05-31T03:18:53Z</dcterms:created>
  <dcterms:modified xsi:type="dcterms:W3CDTF">2026-05-31T03:18:53Z</dcterms:modified>
</cp:coreProperties>
</file>

<file path=docProps/custom.xml><?xml version="1.0" encoding="utf-8"?>
<Properties xmlns="http://schemas.openxmlformats.org/officeDocument/2006/custom-properties" xmlns:vt="http://schemas.openxmlformats.org/officeDocument/2006/docPropsVTypes"/>
</file>