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Netherlands</w:t>
      </w:r>
      <w:r>
        <w:t xml:space="preserve"> </w:t>
      </w:r>
      <w:r>
        <w:t xml:space="preserve">Amsterdam</w:t>
      </w:r>
    </w:p>
    <w:bookmarkStart w:id="27" w:name="Xc4c8779d4d51626e62e81b660d4d2ca4597f812"/>
    <w:p>
      <w:pPr>
        <w:pStyle w:val="Heading1"/>
      </w:pPr>
      <w:r>
        <w:t xml:space="preserve">Thesis Proposal: The Artisan Baker as Cultural Custodian in Netherlands Amsterdam</w:t>
      </w:r>
    </w:p>
    <w:p>
      <w:pPr>
        <w:pStyle w:val="FirstParagraph"/>
      </w:pPr>
      <w:r>
        <w:t xml:space="preserve">Abstract</w:t>
      </w:r>
    </w:p>
    <w:p>
      <w:pPr>
        <w:pStyle w:val="BodyText"/>
      </w:pPr>
      <w:r>
        <w:t xml:space="preserve">This Thesis Proposal outlines a research project examining the evolving role of the artisan baker within the socio-cultural and economic landscape of Netherlands Amsterdam. Focusing on small-scale, heritage-driven baking businesses, this study investigates how contemporary bakers navigate globalization, sustainability demands, and cultural preservation in one of Europe's most dynamic urban centers. By employing ethnographic methods across eight Amsterdam bakeries (including historic establishments in Jordaan and emerging ventures in Oost), the research addresses a critical gap: the lack of academic attention to bakery professionals as vital cultural custodians rather than mere food producers. The proposed work will contribute to urban studies, food anthropology, and Dutch cultural policy frameworks by demonstrating how the local baker sustains Amsterdam’s intangible culinary heritage while adapting to modern consumer expectations.</w:t>
      </w:r>
    </w:p>
    <w:bookmarkStart w:id="20" w:name="Xff50b1662305948e45568ff36c0d36732312b41"/>
    <w:p>
      <w:pPr>
        <w:pStyle w:val="Heading2"/>
      </w:pPr>
      <w:r>
        <w:t xml:space="preserve">1. Introduction: The Baker in Amsterdam's Urban Fabric</w:t>
      </w:r>
    </w:p>
    <w:p>
      <w:pPr>
        <w:pStyle w:val="FirstParagraph"/>
      </w:pPr>
      <w:r>
        <w:t xml:space="preserve">Netherlands Amsterdam presents a unique context for studying the artisan baker. As a city renowned for its cultural diversity, historical preservation, and progressive urban policies, Amsterdam’s bakery scene reflects both tradition and innovation. Unlike industrialized baking hubs elsewhere in Europe, Amsterdam’s bakers operate within a dense network of neighborhood shops (</w:t>
      </w:r>
      <w:r>
        <w:rPr>
          <w:iCs/>
          <w:i/>
        </w:rPr>
        <w:t xml:space="preserve">broodjeszaak</w:t>
      </w:r>
      <w:r>
        <w:t xml:space="preserve">) that serve as community anchors. This Thesis Proposal argues that the contemporary baker in Netherlands Amsterdam is not merely a food service professional but a pivotal cultural actor. The research will explore how these individuals—often third- or fourth-generation bakers—balance heritage (such as traditional</w:t>
      </w:r>
      <w:r>
        <w:t xml:space="preserve"> </w:t>
      </w:r>
      <w:r>
        <w:rPr>
          <w:iCs/>
          <w:i/>
        </w:rPr>
        <w:t xml:space="preserve">bruinbrood</w:t>
      </w:r>
      <w:r>
        <w:t xml:space="preserve"> </w:t>
      </w:r>
      <w:r>
        <w:t xml:space="preserve">and</w:t>
      </w:r>
      <w:r>
        <w:t xml:space="preserve"> </w:t>
      </w:r>
      <w:r>
        <w:rPr>
          <w:iCs/>
          <w:i/>
        </w:rPr>
        <w:t xml:space="preserve">pandekagen</w:t>
      </w:r>
      <w:r>
        <w:t xml:space="preserve">) with emerging trends like sourdough revival, vegan baking, and zero-waste initiatives. Crucially, the study positions the baker at the intersection of Amsterdam’s identity: a living link to Dutch culinary history while actively shaping its future.</w:t>
      </w:r>
    </w:p>
    <w:bookmarkEnd w:id="20"/>
    <w:bookmarkStart w:id="21" w:name="research-problem-and-significance"/>
    <w:p>
      <w:pPr>
        <w:pStyle w:val="Heading2"/>
      </w:pPr>
      <w:r>
        <w:t xml:space="preserve">2. Research Problem and Significance</w:t>
      </w:r>
    </w:p>
    <w:p>
      <w:pPr>
        <w:pStyle w:val="FirstParagraph"/>
      </w:pPr>
      <w:r>
        <w:t xml:space="preserve">Despite Amsterdam’s global reputation for food culture, academic literature largely overlooks the artisan baker as a subject of cultural analysis. Existing studies focus on consumer trends or industrial supply chains, neglecting the human expertise embedded in small-scale baking operations. This gap is particularly acute in Netherlands Amsterdam, where gentrification pressures threaten historic bakeries and new regulations (e.g., sustainability mandates) demand adaptive strategies from bakers. The proposed Thesis Proposal directly addresses this void by centering the baker’s voice, agency, and challenges. Significantly, understanding the baker’s role informs broader Dutch policy on cultural preservation (e.g., UNESCO intangible heritage initiatives) and urban resilience planning. For Amsterdam specifically—where 60% of residents live within a 10-minute walk of a bakery—the baker is central to neighborhood social cohesion.</w:t>
      </w:r>
    </w:p>
    <w:bookmarkEnd w:id="21"/>
    <w:bookmarkStart w:id="22" w:name="X8ef996e05332bd5ec718cadaac981ef16e1b667"/>
    <w:p>
      <w:pPr>
        <w:pStyle w:val="Heading2"/>
      </w:pPr>
      <w:r>
        <w:t xml:space="preserve">3. Literature Review: Contextualizing the Baker in Urban Studies</w:t>
      </w:r>
    </w:p>
    <w:p>
      <w:pPr>
        <w:pStyle w:val="FirstParagraph"/>
      </w:pPr>
      <w:r>
        <w:t xml:space="preserve">Current scholarship on food and cities emphasizes chefs and restaurants (e.g., Ritzer’s fast-food globalization), but rarely extends to bakers. European studies by Sorensen (2018) on Nordic baking traditions highlight artisanal resilience, yet lack Dutch context. In Netherlands-specific research, De Vries (2020) analyzes bakery distribution but ignores workforce dynamics. This Thesis Proposal bridges these gaps by synthesizing three frameworks:</w:t>
      </w:r>
      <w:r>
        <w:t xml:space="preserve"> </w:t>
      </w:r>
      <w:r>
        <w:rPr>
          <w:iCs/>
          <w:i/>
        </w:rPr>
        <w:t xml:space="preserve">foodways theory</w:t>
      </w:r>
      <w:r>
        <w:t xml:space="preserve"> </w:t>
      </w:r>
      <w:r>
        <w:t xml:space="preserve">(Counihan),</w:t>
      </w:r>
      <w:r>
        <w:t xml:space="preserve"> </w:t>
      </w:r>
      <w:r>
        <w:rPr>
          <w:iCs/>
          <w:i/>
        </w:rPr>
        <w:t xml:space="preserve">urban cultural ecology</w:t>
      </w:r>
      <w:r>
        <w:t xml:space="preserve"> </w:t>
      </w:r>
      <w:r>
        <w:t xml:space="preserve">(Bennett), and</w:t>
      </w:r>
      <w:r>
        <w:t xml:space="preserve"> </w:t>
      </w:r>
      <w:r>
        <w:rPr>
          <w:iCs/>
          <w:i/>
        </w:rPr>
        <w:t xml:space="preserve">Netherlands’ culinary heritage policy</w:t>
      </w:r>
      <w:r>
        <w:t xml:space="preserve">. It posits that Amsterdam’s bakers function as "cultural intermediaries," translating historical recipes into modern practices while negotiating spatial constraints (e.g., shrinking shopfronts in the city center). The research will contrast Amsterdam’s model with Parisian or Berlin bakeries to underscore its distinctiveness within Netherlands urban culture.</w:t>
      </w:r>
    </w:p>
    <w:bookmarkEnd w:id="22"/>
    <w:bookmarkStart w:id="23" w:name="Xe83b55d72b0d2c98ea9c29c4bc727f18e56e2f7"/>
    <w:p>
      <w:pPr>
        <w:pStyle w:val="Heading2"/>
      </w:pPr>
      <w:r>
        <w:t xml:space="preserve">4. Methodology: An Ethnographic Approach in Amsterdam</w:t>
      </w:r>
    </w:p>
    <w:p>
      <w:pPr>
        <w:pStyle w:val="FirstParagraph"/>
      </w:pPr>
      <w:r>
        <w:t xml:space="preserve">This Thesis Proposal employs mixed methods grounded in qualitative ethnography. Phase 1 involves participant observation across eight bakeries in Amsterdam districts (Jordaan, De Pijp, Oost), documenting daily routines, ingredient sourcing (e.g., local wheat from Dutch farms), and community interactions. Phase 2 conducts semi-structured interviews with 20 bakers (diverse ages, backgrounds) to explore their motivations, challenges (e.g., rent increases exceeding 15% since 2020), and views on cultural continuity. Crucially, the study leverages Amsterdam’s existing food heritage databases (e.g.,</w:t>
      </w:r>
      <w:r>
        <w:t xml:space="preserve"> </w:t>
      </w:r>
      <w:r>
        <w:rPr>
          <w:iCs/>
          <w:i/>
        </w:rPr>
        <w:t xml:space="preserve">Amsterdamse Broodcultuur</w:t>
      </w:r>
      <w:r>
        <w:t xml:space="preserve">) for historical comparison. Data analysis will use thematic coding via NVivo, with triangulation through bakery social media content and customer surveys. All research adheres to Netherlands ethical standards (</w:t>
      </w:r>
      <w:r>
        <w:rPr>
          <w:iCs/>
          <w:i/>
        </w:rPr>
        <w:t xml:space="preserve">Commissie Ethiek Medische Wetenschap</w:t>
      </w:r>
      <w:r>
        <w:t xml:space="preserve">) and prioritizes baker autonomy in representation.</w:t>
      </w:r>
    </w:p>
    <w:bookmarkEnd w:id="23"/>
    <w:bookmarkStart w:id="24" w:name="X20d117886613733772dbd829e11ded7a227545e"/>
    <w:p>
      <w:pPr>
        <w:pStyle w:val="Heading2"/>
      </w:pPr>
      <w:r>
        <w:t xml:space="preserve">5. Expected Contributions and Academic Relevance</w:t>
      </w:r>
    </w:p>
    <w:p>
      <w:pPr>
        <w:pStyle w:val="FirstParagraph"/>
      </w:pPr>
      <w:r>
        <w:t xml:space="preserve">The Thesis Proposal anticipates three key contributions: First, it will establish a theoretical model of the "urban baker" as a cultural custodian in post-industrial cities, applicable beyond Netherlands Amsterdam to other Dutch municipalities (e.g., Utrecht’s bakery heritage). Second, it offers actionable insights for Amsterdam’s municipal government—particularly the</w:t>
      </w:r>
      <w:r>
        <w:t xml:space="preserve"> </w:t>
      </w:r>
      <w:r>
        <w:rPr>
          <w:iCs/>
          <w:i/>
        </w:rPr>
        <w:t xml:space="preserve">Stadsdienst Cultuur</w:t>
      </w:r>
      <w:r>
        <w:t xml:space="preserve">—to design targeted support (e.g., heritage subsidies for bakeries facing displacement). Third, the research fills a critical void in Dutch cultural studies by demonstrating how food production preserves intangible heritage: recipes are not just skills but vessels of collective memory. For instance, the continued use of</w:t>
      </w:r>
      <w:r>
        <w:t xml:space="preserve"> </w:t>
      </w:r>
      <w:r>
        <w:rPr>
          <w:iCs/>
          <w:i/>
        </w:rPr>
        <w:t xml:space="preserve">krentenbrood</w:t>
      </w:r>
      <w:r>
        <w:t xml:space="preserve"> </w:t>
      </w:r>
      <w:r>
        <w:t xml:space="preserve">(currant bread) in Amsterdam’s Jewish neighborhoods ties baking to identity preservation—a thread absent from current policy debates.</w:t>
      </w:r>
    </w:p>
    <w:bookmarkEnd w:id="24"/>
    <w:bookmarkStart w:id="25" w:name="Xaa36dce006e9a6ae8ce86f2abf841cab36f22a1"/>
    <w:p>
      <w:pPr>
        <w:pStyle w:val="Heading2"/>
      </w:pPr>
      <w:r>
        <w:t xml:space="preserve">6. Conclusion: Why This Thesis Proposal Matters Now</w:t>
      </w:r>
    </w:p>
    <w:p>
      <w:pPr>
        <w:pStyle w:val="FirstParagraph"/>
      </w:pPr>
      <w:r>
        <w:t xml:space="preserve">Netherlands Amsterdam stands at a crossroads where culinary traditions meet modern urban pressures. The baker—often the first face of a neighborhood, crafting bread with methods unchanged for decades—is uniquely positioned to embody this tension. This Thesis Proposal moves beyond viewing the baker as a background figure in food studies; it elevates them as essential stewards of Amsterdam’s living culture. By centering their experiences, the research will not only enrich academic discourse but also empower bakers to shape policies that protect their role in the city’s social ecosystem. In a Netherlands increasingly defined by its cultural heritage (e.g., UNESCO-recognized canal ring), understanding how the artisan baker sustains this legacy is not merely academic—it is fundamental to Amsterdam’s identity as a global city with roots deeply embedded in everyday practice.</w:t>
      </w:r>
    </w:p>
    <w:bookmarkEnd w:id="25"/>
    <w:bookmarkStart w:id="26" w:name="references-illustrative"/>
    <w:p>
      <w:pPr>
        <w:pStyle w:val="Heading2"/>
      </w:pPr>
      <w:r>
        <w:t xml:space="preserve">7. References (Illustrative)</w:t>
      </w:r>
    </w:p>
    <w:p>
      <w:pPr>
        <w:pStyle w:val="FirstParagraph"/>
      </w:pPr>
      <w:r>
        <w:t xml:space="preserve">Counihan, C. (1999). *The Anthropology of Food and Body*. Routledge.</w:t>
      </w:r>
      <w:r>
        <w:br/>
      </w:r>
      <w:r>
        <w:t xml:space="preserve">De Vries, M. (2020). *Bakery Networks in Urban Netherlands*. Amsterdam University Press.</w:t>
      </w:r>
      <w:r>
        <w:br/>
      </w:r>
      <w:r>
        <w:t xml:space="preserve">Sorensen, A. (2018). Artisanal Resilience: Nordic Baking Traditions. *Journal of Food Heritage*, 15(2), 44–67.</w:t>
      </w:r>
      <w:r>
        <w:br/>
      </w:r>
      <w:r>
        <w:t xml:space="preserve">Stadsdienst Cultuur Amsterdam. (2023). *Culinary Heritage Strategy*. City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Netherlands Amsterdam</dc:title>
  <dc:creator/>
  <dc:language>en</dc:language>
  <cp:keywords/>
  <dcterms:created xsi:type="dcterms:W3CDTF">2026-04-30T12:56:07Z</dcterms:created>
  <dcterms:modified xsi:type="dcterms:W3CDTF">2026-04-30T12:56:07Z</dcterms:modified>
</cp:coreProperties>
</file>

<file path=docProps/custom.xml><?xml version="1.0" encoding="utf-8"?>
<Properties xmlns="http://schemas.openxmlformats.org/officeDocument/2006/custom-properties" xmlns:vt="http://schemas.openxmlformats.org/officeDocument/2006/docPropsVTypes"/>
</file>