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Johannesburg's</w:t>
      </w:r>
      <w:r>
        <w:t xml:space="preserve"> </w:t>
      </w:r>
      <w:r>
        <w:t xml:space="preserve">Culinary</w:t>
      </w:r>
      <w:r>
        <w:t xml:space="preserve"> </w:t>
      </w:r>
      <w:r>
        <w:t xml:space="preserve">Landscape,</w:t>
      </w:r>
      <w:r>
        <w:t xml:space="preserve"> </w:t>
      </w:r>
      <w:r>
        <w:t xml:space="preserve">South</w:t>
      </w:r>
      <w:r>
        <w:t xml:space="preserve"> </w:t>
      </w:r>
      <w:r>
        <w:t xml:space="preserve">Africa</w:t>
      </w:r>
    </w:p>
    <w:bookmarkStart w:id="29" w:name="X619428bc8d339303a90540585f38f8ec7d3dff5"/>
    <w:p>
      <w:pPr>
        <w:pStyle w:val="Heading1"/>
      </w:pPr>
      <w:r>
        <w:t xml:space="preserve">Thesis Proposal: The Resilience and Evolution of the Modern Baker in Johannesburg, South Africa</w:t>
      </w:r>
    </w:p>
    <w:bookmarkStart w:id="20" w:name="introduction"/>
    <w:p>
      <w:pPr>
        <w:pStyle w:val="Heading2"/>
      </w:pPr>
      <w:r>
        <w:t xml:space="preserve">1. Introduction</w:t>
      </w:r>
    </w:p>
    <w:p>
      <w:pPr>
        <w:pStyle w:val="FirstParagraph"/>
      </w:pPr>
      <w:r>
        <w:t xml:space="preserve">In the vibrant urban ecosystem of Johannesburg, South Africa, food culture represents a dynamic fusion of indigenous traditions and global influences. Central to this culinary evolution is the professional</w:t>
      </w:r>
      <w:r>
        <w:t xml:space="preserve"> </w:t>
      </w:r>
      <w:r>
        <w:rPr>
          <w:bCs/>
          <w:b/>
        </w:rPr>
        <w:t xml:space="preserve">Baker</w:t>
      </w:r>
      <w:r>
        <w:t xml:space="preserve">, whose craft sustains communities through daily bread production while navigating complex socio-economic landscapes. This</w:t>
      </w:r>
      <w:r>
        <w:t xml:space="preserve"> </w:t>
      </w:r>
      <w:r>
        <w:rPr>
          <w:bCs/>
          <w:b/>
        </w:rPr>
        <w:t xml:space="preserve">Thesis Proposal</w:t>
      </w:r>
      <w:r>
        <w:t xml:space="preserve"> </w:t>
      </w:r>
      <w:r>
        <w:t xml:space="preserve">investigates the multifaceted role of contemporary bakers within Johannesburg's food service sector, addressing critical gaps in understanding how artisanal baking intersects with cultural identity, economic viability, and urban sustainability in one of Africa's most populous cities. South Africa Johannesburg presents an unparalleled case study due to its historical legacy as a colonial trade hub, current demographic diversity (with over 6 million residents), and emerging food sovereignty movements. This research directly responds to the urgent need for localized insights into the baker profession amid rapid urbanization, rising costs of ingredients, and shifting consumer preferences.</w:t>
      </w:r>
    </w:p>
    <w:bookmarkEnd w:id="20"/>
    <w:bookmarkStart w:id="21" w:name="problem-statement"/>
    <w:p>
      <w:pPr>
        <w:pStyle w:val="Heading2"/>
      </w:pPr>
      <w:r>
        <w:t xml:space="preserve">2. Problem Statement</w:t>
      </w:r>
    </w:p>
    <w:p>
      <w:pPr>
        <w:pStyle w:val="FirstParagraph"/>
      </w:pPr>
      <w:r>
        <w:t xml:space="preserve">Despite baking's cultural significance in South Africa—evidenced by staples like mealie bread (maize meal) and iconic items such as malva pudding—the modern baker operating in Johannesburg faces unprecedented challenges. Current academic literature largely overlooks the practical realities of bakery businesses within South African urban centers, focusing instead on rural food systems or European baking traditions. Consequently, there is no comprehensive analysis of how a</w:t>
      </w:r>
      <w:r>
        <w:t xml:space="preserve"> </w:t>
      </w:r>
      <w:r>
        <w:rPr>
          <w:bCs/>
          <w:b/>
        </w:rPr>
        <w:t xml:space="preserve">Baker</w:t>
      </w:r>
      <w:r>
        <w:t xml:space="preserve"> </w:t>
      </w:r>
      <w:r>
        <w:t xml:space="preserve">in</w:t>
      </w:r>
      <w:r>
        <w:t xml:space="preserve"> </w:t>
      </w:r>
      <w:r>
        <w:rPr>
          <w:bCs/>
          <w:b/>
        </w:rPr>
        <w:t xml:space="preserve">South Africa Johannesburg</w:t>
      </w:r>
      <w:r>
        <w:t xml:space="preserve"> </w:t>
      </w:r>
      <w:r>
        <w:t xml:space="preserve">manages: (a) supply chain disruptions from regional agricultural volatility; (b) competition with multinational supermarket chains; and (c) the integration of traditional African baking techniques into contemporary market demands. This gap impedes policy development and support mechanisms essential for food security in a city where 38% of households experience food insecurity, per Statistics South Africa (2023).</w:t>
      </w:r>
    </w:p>
    <w:bookmarkEnd w:id="21"/>
    <w:bookmarkStart w:id="22" w:name="research-questions"/>
    <w:p>
      <w:pPr>
        <w:pStyle w:val="Heading2"/>
      </w:pPr>
      <w:r>
        <w:t xml:space="preserve">3. Research Questions</w:t>
      </w:r>
    </w:p>
    <w:p>
      <w:pPr>
        <w:numPr>
          <w:ilvl w:val="0"/>
          <w:numId w:val="1001"/>
        </w:numPr>
        <w:pStyle w:val="Compact"/>
      </w:pPr>
      <w:r>
        <w:t xml:space="preserve">How do bakers in Johannesburg balance preservation of traditional African baking methods with commercial market demands?</w:t>
      </w:r>
    </w:p>
    <w:p>
      <w:pPr>
        <w:numPr>
          <w:ilvl w:val="0"/>
          <w:numId w:val="1001"/>
        </w:numPr>
        <w:pStyle w:val="Compact"/>
      </w:pPr>
      <w:r>
        <w:t xml:space="preserve">What socio-economic barriers most significantly impact the operational sustainability of independent bakeries in Johannesburg's inner-city neighborhoods?</w:t>
      </w:r>
    </w:p>
    <w:p>
      <w:pPr>
        <w:numPr>
          <w:ilvl w:val="0"/>
          <w:numId w:val="1001"/>
        </w:numPr>
        <w:pStyle w:val="Compact"/>
      </w:pPr>
      <w:r>
        <w:t xml:space="preserve">How can local government and community organizations better support the baker profession as a catalyst for urban food sovereignty in South Africa Johannesburg?</w:t>
      </w:r>
    </w:p>
    <w:bookmarkEnd w:id="22"/>
    <w:bookmarkStart w:id="23" w:name="literature-review"/>
    <w:p>
      <w:pPr>
        <w:pStyle w:val="Heading2"/>
      </w:pPr>
      <w:r>
        <w:t xml:space="preserve">4. Literature Review</w:t>
      </w:r>
    </w:p>
    <w:p>
      <w:pPr>
        <w:pStyle w:val="FirstParagraph"/>
      </w:pPr>
      <w:r>
        <w:t xml:space="preserve">Existing scholarship on African food systems (e.g., Moyo, 2019; Mkhize, 2021) acknowledges bread as a cultural cornerstone but neglects the professional baker's agency. Studies by Sibanda (2020) on Johannesburg's informal food economy highlight street vendors but omit formal bakery establishments. Conversely, global research (e.g., Pugh &amp; Hogg, 2017 on UK artisan bakers) fails to account for South Africa's unique context of post-apartheid economic restructuring. This thesis bridges these gaps by positioning the</w:t>
      </w:r>
      <w:r>
        <w:t xml:space="preserve"> </w:t>
      </w:r>
      <w:r>
        <w:rPr>
          <w:bCs/>
          <w:b/>
        </w:rPr>
        <w:t xml:space="preserve">Baker</w:t>
      </w:r>
      <w:r>
        <w:t xml:space="preserve"> </w:t>
      </w:r>
      <w:r>
        <w:t xml:space="preserve">as both cultural custodian and entrepreneur within Johannesburg's specific socio-historical framework—where colonial-era baking practices coexist with indigenous grain-based traditions like sorghum and millet. Crucially, this work will analyze how Johannesburg's bakeries function as community hubs (e.g., in Soweto’s food cooperatives) rather than merely commercial entities, addressing a critical oversight in urban studies of</w:t>
      </w:r>
      <w:r>
        <w:t xml:space="preserve"> </w:t>
      </w:r>
      <w:r>
        <w:rPr>
          <w:bCs/>
          <w:b/>
        </w:rPr>
        <w:t xml:space="preserve">South Africa</w:t>
      </w:r>
      <w:r>
        <w:t xml:space="preserve">.</w:t>
      </w:r>
    </w:p>
    <w:bookmarkEnd w:id="23"/>
    <w:bookmarkStart w:id="24" w:name="methodology"/>
    <w:p>
      <w:pPr>
        <w:pStyle w:val="Heading2"/>
      </w:pPr>
      <w:r>
        <w:t xml:space="preserve">5. Methodology</w:t>
      </w:r>
    </w:p>
    <w:p>
      <w:pPr>
        <w:pStyle w:val="FirstParagraph"/>
      </w:pPr>
      <w:r>
        <w:t xml:space="preserve">This study employs a mixed-methods approach grounded in qualitative research. Phase 1 will conduct semi-structured interviews with 30+ bakers across Johannesburg's economic spectrum—ranging from informal spaza shop operators in Alexandra Township to high-end artisanal bakeries in Sandton—and include focus groups with consumers at local markets like Nasrec. Phase 2 will use participatory mapping to document bakery locations, ingredient sourcing networks (e.g., relationships with smallholder farmers in Ekurhuleni), and service areas, creating a geographic database of Johannesburg’s baking ecosystem. Quantitative data on operational costs (flour, energy, labor) will be triangulated with municipal business license records. Ethical protocols will prioritize informed consent and anonymization per the University of Johannesburg's research ethics guidelines. The analysis will employ thematic coding using NVivo software to identify patterns in challenges (e.g., "78% of bakers cite fuel costs as primary constraint") and innovative adaptations (e.g., "52% repurpose maize meal from local cooperatives").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three key contributions to academia and practice. First, it will establish the first empirical framework for understanding the baker as a pivotal figure in South Africa's urban food system—moving beyond "food entrepreneur" stereotypes to recognize technical expertise and cultural mediation. Second, findings will directly inform municipal initiatives like Johannesburg’s 2030 Food Security Strategy, providing actionable data on infrastructure needs (e.g., centralized bread distribution centers for townships). Third, the research will document endangered traditional baking methods (e.g., fermented sorghum loaves in Lesedi), contributing to UNESCO’s intangible cultural heritage efforts in</w:t>
      </w:r>
      <w:r>
        <w:t xml:space="preserve"> </w:t>
      </w:r>
      <w:r>
        <w:rPr>
          <w:bCs/>
          <w:b/>
        </w:rPr>
        <w:t xml:space="preserve">South Africa Johannesburg</w:t>
      </w:r>
      <w:r>
        <w:t xml:space="preserve">. The ultimate aim is to position the baker as a strategic agent for inclusive urban development, not merely a service provider.</w:t>
      </w:r>
    </w:p>
    <w:bookmarkEnd w:id="25"/>
    <w:bookmarkStart w:id="26" w:name="timeline-and-feasibility"/>
    <w:p>
      <w:pPr>
        <w:pStyle w:val="Heading2"/>
      </w:pPr>
      <w:r>
        <w:t xml:space="preserve">7. Timeline and Feasibility</w:t>
      </w:r>
    </w:p>
    <w:p>
      <w:pPr>
        <w:pStyle w:val="FirstParagraph"/>
      </w:pPr>
      <w:r>
        <w:t xml:space="preserve">The 18-month project timeline (January 2025–June 2026) is designed for practical execution in Johannesburg. Months 1–3 will finalize ethical approvals and partner with baker associations like the South African Bakery Association (SABA). Months 4–9 focus on data collection across seven Johannesburg boroughs, leveraging the researcher's existing connections through the University of Johannesburg’s Food Systems Research Group. Month 10 analyzes qualitative data, followed by stakeholder workshops in Month 12 to validate findings with bakers and municipal officials. Final manuscript preparation occurs in Months 13–18. Critical feasibility factors include: (a) access to baker networks via SABA; (b) low-cost digital tools for data collection; (c) alignment with Johannesburg’s Department of Economic Development priorities, ensuring stakeholder engagement.</w:t>
      </w:r>
    </w:p>
    <w:bookmarkEnd w:id="26"/>
    <w:bookmarkStart w:id="27" w:name="conclusion"/>
    <w:p>
      <w:pPr>
        <w:pStyle w:val="Heading2"/>
      </w:pPr>
      <w:r>
        <w:t xml:space="preserve">8. Conclusion</w:t>
      </w:r>
    </w:p>
    <w:p>
      <w:pPr>
        <w:pStyle w:val="FirstParagraph"/>
      </w:pPr>
      <w:r>
        <w:t xml:space="preserve">The modern Baker in South Africa Johannesburg embodies resilience amid intersecting challenges: economic inequality, climate-vulnerable supply chains, and cultural erasure. This</w:t>
      </w:r>
      <w:r>
        <w:t xml:space="preserve"> </w:t>
      </w:r>
      <w:r>
        <w:rPr>
          <w:bCs/>
          <w:b/>
        </w:rPr>
        <w:t xml:space="preserve">Thesis Proposal</w:t>
      </w:r>
      <w:r>
        <w:t xml:space="preserve"> </w:t>
      </w:r>
      <w:r>
        <w:t xml:space="preserve">asserts that understanding the baker’s daily realities is not merely about bread—it is about reimagining urban food security through localized, community-driven systems. By centering the Baker as an agent of change in South Africa Johannesburg, this research will generate evidence to transform policy from reactive to proactive, ensuring that baking traditions thrive as both cultural heritage and economic engine. In a city where 1 in 4 residents relies on bakery goods daily (Johannesburg Food Policy Council), this work moves beyond academic inquiry toward tangible impact: preserving the warmth of the oven as a symbol of community survival.</w:t>
      </w:r>
    </w:p>
    <w:bookmarkEnd w:id="27"/>
    <w:bookmarkStart w:id="28" w:name="references-selected"/>
    <w:p>
      <w:pPr>
        <w:pStyle w:val="Heading2"/>
      </w:pPr>
      <w:r>
        <w:t xml:space="preserve">9. References (Selected)</w:t>
      </w:r>
    </w:p>
    <w:p>
      <w:pPr>
        <w:numPr>
          <w:ilvl w:val="0"/>
          <w:numId w:val="1002"/>
        </w:numPr>
        <w:pStyle w:val="Compact"/>
      </w:pPr>
      <w:r>
        <w:t xml:space="preserve">Moyo, L. (2019). *Urban Food Cultures in Southern Africa*. Wits University Press.</w:t>
      </w:r>
    </w:p>
    <w:p>
      <w:pPr>
        <w:numPr>
          <w:ilvl w:val="0"/>
          <w:numId w:val="1002"/>
        </w:numPr>
        <w:pStyle w:val="Compact"/>
      </w:pPr>
      <w:r>
        <w:t xml:space="preserve">Sibanda, T. (2020). "Informal Food Systems in Johannesburg." *Journal of Urban Studies*, 57(3), 411–430.</w:t>
      </w:r>
    </w:p>
    <w:p>
      <w:pPr>
        <w:numPr>
          <w:ilvl w:val="0"/>
          <w:numId w:val="1002"/>
        </w:numPr>
        <w:pStyle w:val="Compact"/>
      </w:pPr>
      <w:r>
        <w:t xml:space="preserve">Statistics South Africa. (2023). *Quarterly Labour Force Survey: Food Security Analysis*.</w:t>
      </w:r>
    </w:p>
    <w:p>
      <w:pPr>
        <w:numPr>
          <w:ilvl w:val="0"/>
          <w:numId w:val="1002"/>
        </w:numPr>
        <w:pStyle w:val="Compact"/>
      </w:pPr>
      <w:r>
        <w:t xml:space="preserve">Johannesburg City Council. (2022). *Food Security Strategy 2030*. Municipal Document No. 45/19.</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Johannesburg's Culinary Landscape, South Africa</dc:title>
  <dc:creator/>
  <dc:language>en</dc:language>
  <cp:keywords/>
  <dcterms:created xsi:type="dcterms:W3CDTF">2026-07-23T15:42:01Z</dcterms:created>
  <dcterms:modified xsi:type="dcterms:W3CDTF">2026-07-23T15:42:01Z</dcterms:modified>
</cp:coreProperties>
</file>

<file path=docProps/custom.xml><?xml version="1.0" encoding="utf-8"?>
<Properties xmlns="http://schemas.openxmlformats.org/officeDocument/2006/custom-properties" xmlns:vt="http://schemas.openxmlformats.org/officeDocument/2006/docPropsVTypes"/>
</file>