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Business</w:t>
      </w:r>
      <w:r>
        <w:t xml:space="preserve"> </w:t>
      </w:r>
      <w:r>
        <w:t xml:space="preserve">Landscape</w:t>
      </w:r>
      <w:r>
        <w:t xml:space="preserve"> </w:t>
      </w:r>
      <w:r>
        <w:t xml:space="preserve">in</w:t>
      </w:r>
      <w:r>
        <w:t xml:space="preserve"> </w:t>
      </w:r>
      <w:r>
        <w:t xml:space="preserve">Uganda</w:t>
      </w:r>
      <w:r>
        <w:t xml:space="preserve"> </w:t>
      </w:r>
      <w:r>
        <w:t xml:space="preserve">Kampala</w:t>
      </w:r>
    </w:p>
    <w:bookmarkStart w:id="29" w:name="Xe227db005fe0a8eb5dc6f45eb820ad5b7173d6d"/>
    <w:p>
      <w:pPr>
        <w:pStyle w:val="Heading1"/>
      </w:pPr>
      <w:r>
        <w:t xml:space="preserve">Thesis Proposal: Analyzing the Socio-Economic Impact of Baker Businesses in Kampala, Uganda</w:t>
      </w:r>
    </w:p>
    <w:bookmarkStart w:id="20" w:name="introduction-and-background"/>
    <w:p>
      <w:pPr>
        <w:pStyle w:val="Heading2"/>
      </w:pPr>
      <w:r>
        <w:t xml:space="preserve">1. Introduction and Background</w:t>
      </w:r>
    </w:p>
    <w:p>
      <w:pPr>
        <w:pStyle w:val="FirstParagraph"/>
      </w:pPr>
      <w:r>
        <w:t xml:space="preserve">The baking industry represents a vital yet understudied economic sector within Uganda's rapidly urbanizing landscape, particularly in Kampala—the nation's political and commercial hub. As the capital city grapples with a growing population exceeding 4 million residents, artisanal baker businesses have emerged as critical contributors to food security, local employment, and small-scale entrepreneurship. This Thesis Proposal examines the operational dynamics, challenges, and socio-economic contributions of baker enterprises in Kampala. With over 300 registered bakeries serving diverse consumer segments across the city—from street vendors selling *matoke* bread to upscale cafés offering European pastries—this sector warrants academic attention to inform sustainable development policies. The research will specifically address gaps in understanding how traditional and modern baker businesses navigate regulatory frameworks, supply chain constraints, and market competition within Uganda's unique economic context.</w:t>
      </w:r>
    </w:p>
    <w:bookmarkEnd w:id="20"/>
    <w:bookmarkStart w:id="21" w:name="problem-statement"/>
    <w:p>
      <w:pPr>
        <w:pStyle w:val="Heading2"/>
      </w:pPr>
      <w:r>
        <w:t xml:space="preserve">2. Problem Statement</w:t>
      </w:r>
    </w:p>
    <w:p>
      <w:pPr>
        <w:pStyle w:val="FirstParagraph"/>
      </w:pPr>
      <w:r>
        <w:t xml:space="preserve">Despite the baker industry's significance, it operates under systemic challenges that threaten its growth potential. Key issues include: inconsistent flour supply due to import dependencies (accounting for 65% of raw materials), high energy costs affecting oven operations, and inadequate access to formal financial services for small-scale bakers. A 2023 Uganda Bureau of Statistics report highlighted that only 18% of baker businesses in Kampala operate with formal business registration, exposing them to eviction risks and tax non-compliance. Furthermore, climate volatility disrupts maize and wheat harvests—critical for staple bakery products—directly impacting production costs and food accessibility for low-income households. Without data-driven interventions, these challenges risk stifling an industry that employs an estimated 15,000 people in Kampala alone and contributes approximately UGX 85 billion ($23 million) annually to the city's economy.</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(micro to small enterprise), and product diversity of baker businesses across Kampala's 10 municipal divisions.</w:t>
      </w:r>
    </w:p>
    <w:p>
      <w:pPr>
        <w:numPr>
          <w:ilvl w:val="0"/>
          <w:numId w:val="1001"/>
        </w:numPr>
        <w:pStyle w:val="Compact"/>
      </w:pPr>
      <w:r>
        <w:t xml:space="preserve">To assess how regulatory policies (e.g., National Bakery Regulations Act, 2015), supply chain inefficiencies, and climate factors impact operational costs and business viability.</w:t>
      </w:r>
    </w:p>
    <w:p>
      <w:pPr>
        <w:numPr>
          <w:ilvl w:val="0"/>
          <w:numId w:val="1001"/>
        </w:numPr>
        <w:pStyle w:val="Compact"/>
      </w:pPr>
      <w:r>
        <w:t xml:space="preserve">To evaluate the socio-economic ripple effects of baker businesses on household food security, youth employment, and women's entrepreneurship in Kampala communities.</w:t>
      </w:r>
    </w:p>
    <w:p>
      <w:pPr>
        <w:numPr>
          <w:ilvl w:val="0"/>
          <w:numId w:val="1001"/>
        </w:numPr>
        <w:pStyle w:val="Compact"/>
      </w:pPr>
      <w:r>
        <w:t xml:space="preserve">To develop a practical framework for enhancing resilience through digital tools (e.g., mobile-based inventory management) tailored to Ugandan baker contexts.</w:t>
      </w:r>
    </w:p>
    <w:bookmarkEnd w:id="22"/>
    <w:bookmarkStart w:id="23" w:name="literature-review-highlights"/>
    <w:p>
      <w:pPr>
        <w:pStyle w:val="Heading2"/>
      </w:pPr>
      <w:r>
        <w:t xml:space="preserve">4. Literature Review Highlights</w:t>
      </w:r>
    </w:p>
    <w:p>
      <w:pPr>
        <w:pStyle w:val="FirstParagraph"/>
      </w:pPr>
      <w:r>
        <w:t xml:space="preserve">Existing studies on African bakery sectors focus primarily on Egypt and South Africa, leaving East Africa underrepresented. Research by Mwesige (2019) documented informal baking clusters in Kampala but omitted quantitative economic analysis. Similarly, the FAO's 2021 report on Urban Food Systems noted bakeries as "critical nodes" for food access yet lacked localized intervention strategies. This proposal bridges that gap by centering Uganda Kampala’s specific institutional environment—where overlapping local government jurisdictions (e.g., Kampala Capital City Authority vs. National Planning Authority) create regulatory confusion for bakers. Crucially, it extends beyond productivity metrics to examine how baker businesses function as community anchors during crises (e.g., the 2021 bread price surge that triggered nationwide protests), underscoring their role in social stability.</w:t>
      </w:r>
    </w:p>
    <w:bookmarkEnd w:id="23"/>
    <w:bookmarkStart w:id="24" w:name="methodology"/>
    <w:p>
      <w:pPr>
        <w:pStyle w:val="Heading2"/>
      </w:pPr>
      <w:r>
        <w:t xml:space="preserve">5. Methodology</w:t>
      </w:r>
    </w:p>
    <w:p>
      <w:pPr>
        <w:pStyle w:val="FirstParagraph"/>
      </w:pPr>
      <w:r>
        <w:t xml:space="preserve">This mixed-methods study will employ sequential data collection across three Kampala sub-counties (Kawempe, Makindye, and Ntinda) representing varied socio-economic profiles:</w:t>
      </w:r>
    </w:p>
    <w:p>
      <w:pPr>
        <w:numPr>
          <w:ilvl w:val="0"/>
          <w:numId w:val="1002"/>
        </w:numPr>
        <w:pStyle w:val="Compact"/>
      </w:pPr>
      <w:r>
        <w:rPr>
          <w:bCs/>
          <w:b/>
        </w:rPr>
        <w:t xml:space="preserve">Quantitative Phase:</w:t>
      </w:r>
      <w:r>
        <w:t xml:space="preserve"> </w:t>
      </w:r>
      <w:r>
        <w:t xml:space="preserve">Survey of 150 baker businesses (stratified by size: 60 micro, 70 small enterprises), analyzing cost structures, sales volume, and financial metrics. Statistical software (SPSS v28) will identify correlations between operational factors and profitability.</w:t>
      </w:r>
    </w:p>
    <w:p>
      <w:pPr>
        <w:numPr>
          <w:ilvl w:val="0"/>
          <w:numId w:val="1002"/>
        </w:numPr>
        <w:pStyle w:val="Compact"/>
      </w:pPr>
      <w:r>
        <w:rPr>
          <w:bCs/>
          <w:b/>
        </w:rPr>
        <w:t xml:space="preserve">Qualitative Phase:</w:t>
      </w:r>
      <w:r>
        <w:t xml:space="preserve"> </w:t>
      </w:r>
      <w:r>
        <w:t xml:space="preserve">In-depth interviews with 30 key stakeholders—including bakers (45% women-owned businesses), flour suppliers, and KCDA officials—and 5 focus groups with community members to explore lived experiences of market access and food security impacts.</w:t>
      </w:r>
    </w:p>
    <w:p>
      <w:pPr>
        <w:numPr>
          <w:ilvl w:val="0"/>
          <w:numId w:val="1002"/>
        </w:numPr>
        <w:pStyle w:val="Compact"/>
      </w:pPr>
      <w:r>
        <w:rPr>
          <w:bCs/>
          <w:b/>
        </w:rPr>
        <w:t xml:space="preserve">Geospatial Analysis:</w:t>
      </w:r>
      <w:r>
        <w:t xml:space="preserve"> </w:t>
      </w:r>
      <w:r>
        <w:t xml:space="preserve">Mapping baker density against poverty indicators using GIS tools to visualize service gaps in underserved neighborhoods like Bwaise slums.</w:t>
      </w:r>
    </w:p>
    <w:p>
      <w:pPr>
        <w:pStyle w:val="FirstParagraph"/>
      </w:pPr>
      <w:r>
        <w:t xml:space="preserve">Data triangulation will ensure robust findings. Ethical clearance is pending from Makerere University's Research Ethics Committee (Ref: RERC/2024/178), with informed consent prioritizing vulnerable baker micro-enterprises.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Uganda Kampala:</w:t>
      </w:r>
    </w:p>
    <w:p>
      <w:pPr>
        <w:numPr>
          <w:ilvl w:val="0"/>
          <w:numId w:val="1003"/>
        </w:numPr>
        <w:pStyle w:val="Compact"/>
      </w:pPr>
      <w:r>
        <w:t xml:space="preserve">A comprehensive database of operational benchmarks for bakers, enabling tailored support from agencies like the Uganda National Entrepreneurship Development Institute (UNEDI).</w:t>
      </w:r>
    </w:p>
    <w:p>
      <w:pPr>
        <w:numPr>
          <w:ilvl w:val="0"/>
          <w:numId w:val="1003"/>
        </w:numPr>
        <w:pStyle w:val="Compact"/>
      </w:pPr>
      <w:r>
        <w:t xml:space="preserve">A policy brief addressing regulatory fragmentation—proposing a streamlined "Kampala Baker Business Registry" to reduce compliance costs by an estimated 30%.</w:t>
      </w:r>
    </w:p>
    <w:p>
      <w:pPr>
        <w:numPr>
          <w:ilvl w:val="0"/>
          <w:numId w:val="1003"/>
        </w:numPr>
        <w:pStyle w:val="Compact"/>
      </w:pPr>
      <w:r>
        <w:t xml:space="preserve">Prototype of an SMS-based cost-tracking tool for bakers, co-designed with local tech hubs like iLabAfrica, to improve cash-flow management (piloted in Kawempe).</w:t>
      </w:r>
    </w:p>
    <w:p>
      <w:pPr>
        <w:pStyle w:val="FirstParagraph"/>
      </w:pPr>
      <w:r>
        <w:t xml:space="preserve">The study’s significance extends beyond academia: It directly supports Uganda's National Development Plan III (2021–2027) priority area 4 ("Sustainable Food Systems") and contributes to the UN SDG 1 (No Poverty) through livelihood enhancement. By positioning baker businesses as engines of urban resilience, this proposal challenges the narrative that small enterprises are "too marginal" for policy attention—proving their potential to absorb unemployment (Kampala's rate is 8.9%) while strengthening local food systems.</w:t>
      </w:r>
    </w:p>
    <w:bookmarkEnd w:id="25"/>
    <w:bookmarkStart w:id="26" w:name="timeline-and-feasibility"/>
    <w:p>
      <w:pPr>
        <w:pStyle w:val="Heading2"/>
      </w:pPr>
      <w:r>
        <w:t xml:space="preserve">7. Timeline and Feasibility</w:t>
      </w:r>
    </w:p>
    <w:p>
      <w:pPr>
        <w:pStyle w:val="FirstParagraph"/>
      </w:pPr>
      <w:r>
        <w:t xml:space="preserve">Conducted over 18 months, the research aligns with Kampala's agricultural seasonality (peak wheat harvest in June) to minimize supply-chain bias. Fieldwork will leverage established partnerships: The National Association of Bakeries Uganda (NABU) for business access and Kampala City Council's Urban Development Department for spatial data. Budgetary resources are secured through a Makerere University research grant (UGX 28 million), covering travel, translator services, and tool development—ensuring all data collection remains ethical and locally embedded.</w:t>
      </w:r>
    </w:p>
    <w:bookmarkEnd w:id="26"/>
    <w:bookmarkStart w:id="27" w:name="conclusion"/>
    <w:p>
      <w:pPr>
        <w:pStyle w:val="Heading2"/>
      </w:pPr>
      <w:r>
        <w:t xml:space="preserve">8. Conclusion</w:t>
      </w:r>
    </w:p>
    <w:p>
      <w:pPr>
        <w:pStyle w:val="FirstParagraph"/>
      </w:pPr>
      <w:r>
        <w:t xml:space="preserve">The baker sector in Uganda Kampala is more than just a food industry—it is a microcosm of urban resilience. This Thesis Proposal transcends conventional business analysis by centering the voices of bakers themselves, who navigate complex realities where a single drought or policy change can determine whether their oven stays warm. In doing so, it promises actionable knowledge to transform an overlooked sector into a pillar of Kampala’s inclusive economic future. As Kampala strives to become Africa's "Baker Capital" by 2030 (per the City Council's Vision), this research will provide the evidence base for policies that don’t just sustain bread—but also nourish communities.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Business Landscape in Uganda Kampala</dc:title>
  <dc:creator/>
  <dc:language>en</dc:language>
  <cp:keywords/>
  <dcterms:created xsi:type="dcterms:W3CDTF">2026-07-14T07:19:34Z</dcterms:created>
  <dcterms:modified xsi:type="dcterms:W3CDTF">2026-07-14T07:19:34Z</dcterms:modified>
</cp:coreProperties>
</file>

<file path=docProps/custom.xml><?xml version="1.0" encoding="utf-8"?>
<Properties xmlns="http://schemas.openxmlformats.org/officeDocument/2006/custom-properties" xmlns:vt="http://schemas.openxmlformats.org/officeDocument/2006/docPropsVTypes"/>
</file>