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137a93c68d5c7069f5026951feb32f3337c162"/>
    <w:p>
      <w:pPr>
        <w:pStyle w:val="Heading1"/>
      </w:pPr>
      <w:r>
        <w:t xml:space="preserve">Thesis Proposal: The Contemporary Baker in United Kingdom London – Navigating Tradition, Innovation, and Urban Sustainability</w:t>
      </w:r>
    </w:p>
    <w:bookmarkStart w:id="20" w:name="introduction-and-background"/>
    <w:p>
      <w:pPr>
        <w:pStyle w:val="Heading2"/>
      </w:pPr>
      <w:r>
        <w:t xml:space="preserve">1. Introduction and Background</w:t>
      </w:r>
    </w:p>
    <w:p>
      <w:pPr>
        <w:pStyle w:val="FirstParagraph"/>
      </w:pPr>
      <w:r>
        <w:t xml:space="preserve">The role of the baker in the urban fabric of United Kingdom London represents a compelling intersection of heritage, craftsmanship, and contemporary socio-economic challenges. As food culture evolves in global metropolises, this Thesis Proposal investigates how traditional bakers navigate market pressures while preserving culinary heritage within London's unique ecosystem. This research directly addresses a critical gap: despite London's status as a world food capital, the specific challenges faced by independent bakers – from artisanal flour sourcing to navigating post-Brexit supply chains – remain underexplored in academic literature. The baker, historically central to community life through local bakeries, now confronts unprecedented pressures including rising rents in Central London, competition from chain supermarkets, and shifting consumer demands for ethically sourced products. This study positions the baker as both cultural custodian and adaptive entrepreneur within the United Kingdom London context.</w:t>
      </w:r>
    </w:p>
    <w:bookmarkEnd w:id="20"/>
    <w:bookmarkStart w:id="21" w:name="problem-statement"/>
    <w:p>
      <w:pPr>
        <w:pStyle w:val="Heading2"/>
      </w:pPr>
      <w:r>
        <w:t xml:space="preserve">2. Problem Statement</w:t>
      </w:r>
    </w:p>
    <w:p>
      <w:pPr>
        <w:pStyle w:val="FirstParagraph"/>
      </w:pPr>
      <w:r>
        <w:t xml:space="preserve">London's bakery landscape faces a crisis of sustainability. While artisanal bread consumption has surged by 35% since 2018 (UK Baking Industry Report, 2023), independent bakers operate at a precarious financial margin due to rent increases exceeding inflation in key boroughs like Camden and Shoreditch. Simultaneously, the UK's departure from the EU has disrupted traditional supply chains for specialty flours and equipment, forcing many bakers to pivot toward expensive alternative suppliers. Crucially, this Thesis Proposal argues that current academic discourse focuses either on industrial baking or broad food sovereignty movements, neglecting the nuanced daily realities of London-based bakers. Without understanding their operational constraints and innovative adaptations – from zero-waste initiatives to community-supported bakery models – London risks losing irreplaceable cultural assets embedded in its neighbourhoods.</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independent bakers across diverse London boroughs (including Westminster, Tower Hamlets, and Newham) through qualitative interviews with 40+ active bakers.</w:t>
      </w:r>
    </w:p>
    <w:p>
      <w:pPr>
        <w:numPr>
          <w:ilvl w:val="0"/>
          <w:numId w:val="1001"/>
        </w:numPr>
        <w:pStyle w:val="Compact"/>
      </w:pPr>
      <w:r>
        <w:t xml:space="preserve">To analyse how London-based bakeries integrate sustainability practices – from energy-efficient ovens to upcycled grain byproducts – within the constraints of United Kingdom regulatory frameworks.</w:t>
      </w:r>
    </w:p>
    <w:p>
      <w:pPr>
        <w:numPr>
          <w:ilvl w:val="0"/>
          <w:numId w:val="1001"/>
        </w:numPr>
        <w:pStyle w:val="Compact"/>
      </w:pPr>
      <w:r>
        <w:t xml:space="preserve">To develop a comparative model assessing the viability of "community bakery" cooperatives versus traditional sole proprietorships in maintaining affordable access to artisanal bread across London's socioeconomic spectrum.</w:t>
      </w:r>
    </w:p>
    <w:p>
      <w:pPr>
        <w:numPr>
          <w:ilvl w:val="0"/>
          <w:numId w:val="1001"/>
        </w:numPr>
        <w:pStyle w:val="Compact"/>
      </w:pPr>
      <w:r>
        <w:t xml:space="preserve">To propose evidence-based policy recommendations for London borough councils to support baker-led food resilience initiatives.</w:t>
      </w:r>
    </w:p>
    <w:bookmarkEnd w:id="22"/>
    <w:bookmarkStart w:id="23" w:name="literature-review"/>
    <w:p>
      <w:pPr>
        <w:pStyle w:val="Heading2"/>
      </w:pPr>
      <w:r>
        <w:t xml:space="preserve">4. Literature Review</w:t>
      </w:r>
    </w:p>
    <w:p>
      <w:pPr>
        <w:pStyle w:val="FirstParagraph"/>
      </w:pPr>
      <w:r>
        <w:t xml:space="preserve">Existing scholarship on bakers focuses predominantly on historical narratives (e.g., Swithinbank, 1970s) or European comparative studies (Marsden, 2015), with minimal UK-specific analysis. Recent works by Smith (2021) examine London's food markets but overlook bakery operations. Crucially, no study has applied a multidisciplinary lens combining urban sociology, food system economics, and craft production theory to contemporary bakers in United Kingdom London. This Thesis Proposal bridges this gap by synthesizing: (a) Bourdieu’s capital theory to assess bakers' cultural and social capital; (b) Supply Chain Resilience frameworks post-Brexit; and (c) Urban Food Policy models from Toronto and Berlin adapted for London's unique context. The baker emerges not merely as a producer but as a key node in London’s "food commons" – a concept central to this research.</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w:t>
      </w:r>
      <w:r>
        <w:t xml:space="preserve"> </w:t>
      </w:r>
      <w:r>
        <w:t xml:space="preserve">Quantitative analysis of London bakery viability using data from the Baker's Guild (UK) and ONS census, mapping closures/reopenings against rental costs across 32 boroughs.</w:t>
      </w:r>
    </w:p>
    <w:p>
      <w:pPr>
        <w:numPr>
          <w:ilvl w:val="0"/>
          <w:numId w:val="1002"/>
        </w:numPr>
        <w:pStyle w:val="Compact"/>
      </w:pPr>
      <w:r>
        <w:rPr>
          <w:bCs/>
          <w:b/>
        </w:rPr>
        <w:t xml:space="preserve">Phase 2:</w:t>
      </w:r>
      <w:r>
        <w:t xml:space="preserve"> </w:t>
      </w:r>
      <w:r>
        <w:t xml:space="preserve">In-depth qualitative interviews with diverse bakers (including women, ethnic minority entrepreneurs, and multi-generational family businesses), using grounded theory to identify common challenges.</w:t>
      </w:r>
    </w:p>
    <w:p>
      <w:pPr>
        <w:numPr>
          <w:ilvl w:val="0"/>
          <w:numId w:val="1002"/>
        </w:numPr>
        <w:pStyle w:val="Compact"/>
      </w:pPr>
      <w:r>
        <w:rPr>
          <w:bCs/>
          <w:b/>
        </w:rPr>
        <w:t xml:space="preserve">Phase 3:</w:t>
      </w:r>
      <w:r>
        <w:t xml:space="preserve"> </w:t>
      </w:r>
      <w:r>
        <w:t xml:space="preserve">Participatory action research via a pilot "Baker's Resilience Toolkit" co-designed with 10 London bakeries to test sustainable practices (e.g., solar-powered ovens, community grain-sharing networks).</w:t>
      </w:r>
    </w:p>
    <w:p>
      <w:pPr>
        <w:pStyle w:val="FirstParagraph"/>
      </w:pPr>
      <w:r>
        <w:t xml:space="preserve">Data collection adheres to UK ESRC ethical guidelines. Spatial analysis will utilise GIS mapping of bakery locations against deprivation indices (IMD 2023) and public transport access – critical factors for London's food deserts.</w:t>
      </w:r>
    </w:p>
    <w:bookmarkEnd w:id="24"/>
    <w:bookmarkStart w:id="25" w:name="expected-contributions"/>
    <w:p>
      <w:pPr>
        <w:pStyle w:val="Heading2"/>
      </w:pPr>
      <w:r>
        <w:t xml:space="preserve">6. Expected Contributions</w:t>
      </w:r>
    </w:p>
    <w:p>
      <w:pPr>
        <w:pStyle w:val="FirstParagraph"/>
      </w:pPr>
      <w:r>
        <w:t xml:space="preserve">This Thesis Proposal promises significant academic, professional, and community impact:</w:t>
      </w:r>
    </w:p>
    <w:p>
      <w:pPr>
        <w:numPr>
          <w:ilvl w:val="0"/>
          <w:numId w:val="1003"/>
        </w:numPr>
        <w:pStyle w:val="Compact"/>
      </w:pPr>
      <w:r>
        <w:rPr>
          <w:iCs/>
          <w:i/>
        </w:rPr>
        <w:t xml:space="preserve">Theoretical:</w:t>
      </w:r>
      <w:r>
        <w:t xml:space="preserve"> </w:t>
      </w:r>
      <w:r>
        <w:t xml:space="preserve">Develops a "London Bakerhood" framework integrating craft theory with urban food systems, challenging homogenized models of UK food production.</w:t>
      </w:r>
    </w:p>
    <w:p>
      <w:pPr>
        <w:numPr>
          <w:ilvl w:val="0"/>
          <w:numId w:val="1003"/>
        </w:numPr>
        <w:pStyle w:val="Compact"/>
      </w:pPr>
      <w:r>
        <w:rPr>
          <w:iCs/>
          <w:i/>
        </w:rPr>
        <w:t xml:space="preserve">Practical:</w:t>
      </w:r>
      <w:r>
        <w:t xml:space="preserve"> </w:t>
      </w:r>
      <w:r>
        <w:t xml:space="preserve">Delivers a replicable policy toolkit for London boroughs to implement "Bakery Protection Zones" – similar to existing heritage asset policies – safeguarding bakeries in high-risk areas.</w:t>
      </w:r>
    </w:p>
    <w:p>
      <w:pPr>
        <w:numPr>
          <w:ilvl w:val="0"/>
          <w:numId w:val="1003"/>
        </w:numPr>
        <w:pStyle w:val="Compact"/>
      </w:pPr>
      <w:r>
        <w:rPr>
          <w:iCs/>
          <w:i/>
        </w:rPr>
        <w:t xml:space="preserve">Social:</w:t>
      </w:r>
      <w:r>
        <w:t xml:space="preserve"> </w:t>
      </w:r>
      <w:r>
        <w:t xml:space="preserve">Empowers bakers through co-created sustainability guides, directly supporting community food security in deprived London wards. The project will partner with charities like the Food Foundation to ensure recommendations reach grassroots levels.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completion; Ethics approval; Baker recruitment (London-wide)</w:t>
      </w:r>
    </w:p>
    <w:p>
      <w:pPr>
        <w:pStyle w:val="BodyText"/>
      </w:pPr>
      <w:r>
        <w:t xml:space="preserve">4-7</w:t>
      </w:r>
    </w:p>
    <w:p>
      <w:pPr>
        <w:pStyle w:val="BodyText"/>
      </w:pPr>
      <w:r>
        <w:t xml:space="preserve">Data collection: Quantitative analysis + Initial interviews</w:t>
      </w:r>
    </w:p>
    <w:p>
      <w:pPr>
        <w:pStyle w:val="BodyText"/>
      </w:pPr>
      <w:r>
        <w:t xml:space="preserve">8-10</w:t>
      </w:r>
    </w:p>
    <w:p>
      <w:pPr>
        <w:pStyle w:val="BodyText"/>
      </w:pPr>
      <w:r>
        <w:t xml:space="preserve">Qualitative data analysis; Toolkit co-design workshops with bakers</w:t>
      </w:r>
    </w:p>
    <w:p>
      <w:pPr>
        <w:pStyle w:val="BodyText"/>
      </w:pPr>
      <w:r>
        <w:t xml:space="preserve">11-14</w:t>
      </w:r>
    </w:p>
    <w:p>
      <w:pPr>
        <w:pStyle w:val="BodyText"/>
      </w:pPr>
      <w:r>
        <w:t xml:space="preserve">Pilot implementation of sustainability models; Draft thesis chapters</w:t>
      </w:r>
    </w:p>
    <w:p>
      <w:pPr>
        <w:pStyle w:val="BodyText"/>
      </w:pPr>
      <w:r>
        <w:t xml:space="preserve">15-18</w:t>
      </w:r>
    </w:p>
    <w:p>
      <w:pPr>
        <w:pStyle w:val="BodyText"/>
      </w:pPr>
      <w:r>
        <w:t xml:space="preserve">Final analysis; Policy brief development; Thesis completion</w:t>
      </w:r>
    </w:p>
    <w:bookmarkEnd w:id="26"/>
    <w:bookmarkStart w:id="27" w:name="conclusion-and-significance"/>
    <w:p>
      <w:pPr>
        <w:pStyle w:val="Heading2"/>
      </w:pPr>
      <w:r>
        <w:t xml:space="preserve">8. Conclusion and Significance</w:t>
      </w:r>
    </w:p>
    <w:p>
      <w:pPr>
        <w:pStyle w:val="FirstParagraph"/>
      </w:pPr>
      <w:r>
        <w:t xml:space="preserve">This Thesis Proposal contends that the contemporary baker in United Kingdom London is not merely a food producer but a vital architect of urban resilience. As London faces climate challenges, inequality, and post-pandemic economic recovery, bakeries function as community anchors – providing affordable nutrition, preserving cultural traditions through sourdough starters passed across generations, and fostering local networks. The loss of independent bakeries would represent an irreversible erosion of London’s social infrastructure. By situating the baker within the specific pressures of United Kingdom London – from Westminster's luxury market to Newham's multicultural neighbourhoods – this research provides actionable insights for policymakers, community groups, and the bakers themselves.</w:t>
      </w:r>
    </w:p>
    <w:p>
      <w:pPr>
        <w:pStyle w:val="BodyText"/>
      </w:pPr>
      <w:r>
        <w:t xml:space="preserve">Ultimately, this Thesis Proposal aims to shift perceptions: the baker in London is not a relic of past eras but a dynamic force shaping sustainable urban futures. The findings will directly inform initiatives like Mayor Sadiq Khan's "London Food Strategy" and support the Baker's Guild UK in advocating for sector-specific policies. As we face global food system fragility, understanding how London’s bakers balance tradition with innovation offers invaluable lessons for cities worldwide. This research transcends academic inquiry; it is a call to preserve the tangible heritage embedded in every loaf of crusty bread sold on London streets.</w:t>
      </w:r>
    </w:p>
    <w:p>
      <w:pPr>
        <w:pStyle w:val="BodyText"/>
      </w:pPr>
      <w:r>
        <w:rPr>
          <w:bCs/>
          <w:b/>
        </w:rPr>
        <w:t xml:space="preserve">Keywords:</w:t>
      </w:r>
      <w:r>
        <w:t xml:space="preserve"> </w:t>
      </w:r>
      <w:r>
        <w:t xml:space="preserve">Baker, United Kingdom London, Artisanal Bread, Urban Food Systems, Food Resilience, Community Bakery Cooperatives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Baker in United Kingdom London</dc:title>
  <dc:creator/>
  <dc:language>en</dc:language>
  <cp:keywords/>
  <dcterms:created xsi:type="dcterms:W3CDTF">2026-07-23T06:45:32Z</dcterms:created>
  <dcterms:modified xsi:type="dcterms:W3CDTF">2026-07-23T06:45:32Z</dcterms:modified>
</cp:coreProperties>
</file>

<file path=docProps/custom.xml><?xml version="1.0" encoding="utf-8"?>
<Properties xmlns="http://schemas.openxmlformats.org/officeDocument/2006/custom-properties" xmlns:vt="http://schemas.openxmlformats.org/officeDocument/2006/docPropsVTypes"/>
</file>