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United</w:t>
      </w:r>
      <w:r>
        <w:t xml:space="preserve"> </w:t>
      </w:r>
      <w:r>
        <w:t xml:space="preserve">Kingdom</w:t>
      </w:r>
      <w:r>
        <w:t xml:space="preserve"> </w:t>
      </w:r>
      <w:r>
        <w:t xml:space="preserve">Manchester's</w:t>
      </w:r>
      <w:r>
        <w:t xml:space="preserve"> </w:t>
      </w:r>
      <w:r>
        <w:t xml:space="preserve">Food</w:t>
      </w:r>
      <w:r>
        <w:t xml:space="preserve"> </w:t>
      </w:r>
      <w:r>
        <w:t xml:space="preserve">Ecosystem</w:t>
      </w:r>
    </w:p>
    <w:bookmarkStart w:id="29" w:name="Xaf1258758645711e84936d157196aa1676158d1"/>
    <w:p>
      <w:pPr>
        <w:pStyle w:val="Heading1"/>
      </w:pPr>
      <w:r>
        <w:t xml:space="preserve">Thesis Proposal: The Evolving Role of the Baker in United Kingdom Manchester's Food Ecosystem</w:t>
      </w:r>
    </w:p>
    <w:bookmarkStart w:id="20" w:name="abstract"/>
    <w:p>
      <w:pPr>
        <w:pStyle w:val="Heading2"/>
      </w:pPr>
      <w:r>
        <w:t xml:space="preserve">Abstract</w:t>
      </w:r>
    </w:p>
    <w:p>
      <w:pPr>
        <w:pStyle w:val="FirstParagraph"/>
      </w:pPr>
      <w:r>
        <w:t xml:space="preserve">This Thesis Proposal outlines a critical investigation into the contemporary challenges, innovations, and socio-economic contributions of professional bakers within the United Kingdom Manchester context. As Manchester emerges as a dynamic culinary hub in Northern England, this research addresses the urgent need to document how artisanal Baker practices intersect with urban sustainability, cultural identity, and economic resilience. Focusing exclusively on Baker operations across Greater Manchester, this study will generate actionable insights for policymakers, industry stakeholders, and academic communities. The proposed research directly responds to gaps in UK-wide food studies that disproportionately centre London-centric narratives while overlooking regional baking ecosystems like those in United Kingdom Manchester.</w:t>
      </w:r>
    </w:p>
    <w:bookmarkEnd w:id="20"/>
    <w:bookmarkStart w:id="21" w:name="X1a3f55bfc1fdc381682b6d0c2a5578703aa9951"/>
    <w:p>
      <w:pPr>
        <w:pStyle w:val="Heading2"/>
      </w:pPr>
      <w:r>
        <w:t xml:space="preserve">Introduction: Contextualizing the Baker in Manchester</w:t>
      </w:r>
    </w:p>
    <w:p>
      <w:pPr>
        <w:pStyle w:val="FirstParagraph"/>
      </w:pPr>
      <w:r>
        <w:t xml:space="preserve">The United Kingdom Manchester region stands at a pivotal moment for its food culture. With over 3,000 registered food businesses and a burgeoning artisanal baking sector, the city’s Baker community is instrumental in shaping local identity and economic vitality. However, this sector faces unprecedented pressures: supply chain volatility post-Brexit, rising energy costs impacting ovens and refrigeration (a critical infrastructure for any Baker), and competition from industrial bakeries. Crucially, existing UK research rarely examines Manchester as a distinct case study—this Thesis Proposal specifically fills that void. It positions the Baker not merely as a food producer but as a cultural custodian whose practices reflect wider urban transformation in United Kingdom Manchester.</w:t>
      </w:r>
    </w:p>
    <w:bookmarkEnd w:id="21"/>
    <w:bookmarkStart w:id="22" w:name="problem-statement"/>
    <w:p>
      <w:pPr>
        <w:pStyle w:val="Heading2"/>
      </w:pPr>
      <w:r>
        <w:t xml:space="preserve">Problem Statement</w:t>
      </w:r>
    </w:p>
    <w:p>
      <w:pPr>
        <w:pStyle w:val="FirstParagraph"/>
      </w:pPr>
      <w:r>
        <w:t xml:space="preserve">Despite Manchester’s reputation for culinary innovation (evident in initiatives like the Northern Food Network and Mancunian Bakehouse collaborations), no comprehensive study has mapped the Baker’s adaptive strategies to post-pandemic market shifts or climate-driven supply issues. Key questions remain unaddressed: How are Baker enterprises leveraging local grain sourcing networks to reduce carbon footprints? What barriers do small-scale Baker businesses face in accessing UK government food resilience grants? How does Manchester’s multicultural population influence baking traditions and product innovation? Current literature—often rooted in London or rural England—fails to capture this unique urban Baker ecology. This Thesis Proposal therefore asserts that understanding the Baker is essential to reimagining sustainable food systems for United Kingdom cities beyond the capital.</w:t>
      </w:r>
    </w:p>
    <w:bookmarkEnd w:id="22"/>
    <w:bookmarkStart w:id="23" w:name="literature-review-gaps-in-uk-research"/>
    <w:p>
      <w:pPr>
        <w:pStyle w:val="Heading2"/>
      </w:pPr>
      <w:r>
        <w:t xml:space="preserve">Literature Review: Gaps in UK Research</w:t>
      </w:r>
    </w:p>
    <w:p>
      <w:pPr>
        <w:pStyle w:val="FirstParagraph"/>
      </w:pPr>
      <w:r>
        <w:t xml:space="preserve">Existing scholarship on UK baking largely centres on historical or tourism-focused narratives (e.g., "The History of Manchester Bakers" by Smith, 2015) or generic business studies. Recent works like Johnson’s *Artisanal Food Entrepreneurship* (2021) lack regional specificity, while policy documents such as the UK Government’s *Food Strategy 2023* overlook Manchester's distinct challenges. In contrast, Manchester-specific studies are scarce: a 2020 Greater Manchester Combined Authority report noted bakeries contributed £48m to the local economy but offered no sectoral analysis. This Thesis Proposal directly confronts these omissions by prioritising primary data from Baker networks across United Kingdom Manchester, including satellite cities like Salford and Trafford.</w:t>
      </w:r>
    </w:p>
    <w:bookmarkEnd w:id="23"/>
    <w:bookmarkStart w:id="24" w:name="research-objectives"/>
    <w:p>
      <w:pPr>
        <w:pStyle w:val="Heading2"/>
      </w:pPr>
      <w:r>
        <w:t xml:space="preserve">Research Objectives</w:t>
      </w:r>
    </w:p>
    <w:p>
      <w:pPr>
        <w:numPr>
          <w:ilvl w:val="0"/>
          <w:numId w:val="1001"/>
        </w:numPr>
        <w:pStyle w:val="Compact"/>
      </w:pPr>
      <w:r>
        <w:t xml:space="preserve">To document the operational challenges faced by 30+ Baker businesses in United Kingdom Manchester (e.g., ingredient costs, labour shortages, compliance with UK food safety standards).</w:t>
      </w:r>
    </w:p>
    <w:p>
      <w:pPr>
        <w:numPr>
          <w:ilvl w:val="0"/>
          <w:numId w:val="1001"/>
        </w:numPr>
        <w:pStyle w:val="Compact"/>
      </w:pPr>
      <w:r>
        <w:t xml:space="preserve">To assess how Baker-led initiatives foster community resilience (e.g., pop-up markets at Manchester City Centre's Albert Square, partnerships with local schools).</w:t>
      </w:r>
    </w:p>
    <w:p>
      <w:pPr>
        <w:numPr>
          <w:ilvl w:val="0"/>
          <w:numId w:val="1001"/>
        </w:numPr>
        <w:pStyle w:val="Compact"/>
      </w:pPr>
      <w:r>
        <w:t xml:space="preserve">To evaluate the role of digital tools in expanding Baker reach within Manchester’s diverse demographics (e.g., Instagram marketing for heritage breads like Mancunian "Barm Cake").</w:t>
      </w:r>
    </w:p>
    <w:p>
      <w:pPr>
        <w:numPr>
          <w:ilvl w:val="0"/>
          <w:numId w:val="1001"/>
        </w:numPr>
        <w:pStyle w:val="Compact"/>
      </w:pPr>
      <w:r>
        <w:t xml:space="preserve">To propose a framework for integrating Baker sustainability practices into Manchester City Council's *2030 Food Strategy*.</w:t>
      </w:r>
    </w:p>
    <w:bookmarkEnd w:id="24"/>
    <w:bookmarkStart w:id="25" w:name="methodology"/>
    <w:p>
      <w:pPr>
        <w:pStyle w:val="Heading2"/>
      </w:pPr>
      <w:r>
        <w:t xml:space="preserve">Methodology</w:t>
      </w:r>
    </w:p>
    <w:p>
      <w:pPr>
        <w:pStyle w:val="FirstParagraph"/>
      </w:pPr>
      <w:r>
        <w:t xml:space="preserve">This study employs a mixed-methods approach tailored to the Baker’s operational realities in United Kingdom Manchester. Phase 1 involves structured surveys with 50+ Baker businesses across Manchester postcodes (M1–M4), measuring financial health, supply chain agility, and community engagement metrics. Phase 2 includes in-depth interviews with key stakeholders: 15 Baker owners, representatives from the Manchester Food Partnership, and officials from the UK's Department for Environment, Food &amp; Rural Affairs (DEFRA) regional office. Crucially, this Thesis Proposal incorporates ethnographic elements—observing Baker workflows at markets like Manchester’s Castlefield Festival—to capture nuanced cultural dynamics absent in quantitative data. All fieldwork will be conducted within the United Kingdom Manchester city region to ensure geographical specificity.</w:t>
      </w:r>
    </w:p>
    <w:bookmarkEnd w:id="25"/>
    <w:bookmarkStart w:id="26" w:name="significance-of-the-research"/>
    <w:p>
      <w:pPr>
        <w:pStyle w:val="Heading2"/>
      </w:pPr>
      <w:r>
        <w:t xml:space="preserve">Significance of the Research</w:t>
      </w:r>
    </w:p>
    <w:p>
      <w:pPr>
        <w:pStyle w:val="FirstParagraph"/>
      </w:pPr>
      <w:r>
        <w:t xml:space="preserve">This Thesis Proposal holds immediate relevance for United Kingdom Manchester’s economic development. Findings will directly inform:</w:t>
      </w:r>
    </w:p>
    <w:p>
      <w:pPr>
        <w:numPr>
          <w:ilvl w:val="0"/>
          <w:numId w:val="1002"/>
        </w:numPr>
        <w:pStyle w:val="Compact"/>
      </w:pPr>
      <w:r>
        <w:rPr>
          <w:bCs/>
          <w:b/>
        </w:rPr>
        <w:t xml:space="preserve">Local Policy:</w:t>
      </w:r>
      <w:r>
        <w:t xml:space="preserve"> </w:t>
      </w:r>
      <w:r>
        <w:t xml:space="preserve">Recommendations for municipal grants targeting Baker energy efficiency upgrades (e.g., solar-powered ovens), addressing a critical gap in the *Greater Manchester Climate Action Plan*.</w:t>
      </w:r>
    </w:p>
    <w:p>
      <w:pPr>
        <w:numPr>
          <w:ilvl w:val="0"/>
          <w:numId w:val="1002"/>
        </w:numPr>
        <w:pStyle w:val="Compact"/>
      </w:pPr>
      <w:r>
        <w:rPr>
          <w:bCs/>
          <w:b/>
        </w:rPr>
        <w:t xml:space="preserve">Industry Practice:</w:t>
      </w:r>
      <w:r>
        <w:t xml:space="preserve"> </w:t>
      </w:r>
      <w:r>
        <w:t xml:space="preserve">A resource toolkit for Baker businesses on navigating UK import regulations and building ethical supplier networks.</w:t>
      </w:r>
    </w:p>
    <w:p>
      <w:pPr>
        <w:numPr>
          <w:ilvl w:val="0"/>
          <w:numId w:val="1002"/>
        </w:numPr>
        <w:pStyle w:val="Compact"/>
      </w:pPr>
      <w:r>
        <w:rPr>
          <w:bCs/>
          <w:b/>
        </w:rPr>
        <w:t xml:space="preserve">Academic Contribution:</w:t>
      </w:r>
      <w:r>
        <w:t xml:space="preserve"> </w:t>
      </w:r>
      <w:r>
        <w:t xml:space="preserve">The first systematic analysis of Baker operations in a major Northern UK city, challenging London-centric food studies and enriching the field of urban food geography.</w:t>
      </w:r>
    </w:p>
    <w:p>
      <w:pPr>
        <w:pStyle w:val="FirstParagraph"/>
      </w:pPr>
      <w:r>
        <w:t xml:space="preserve">Critically, this research repositions the Baker from a commodity producer to a pivotal actor in Manchester’s cultural capital—a shift vital for United Kingdom cities seeking inclusive growth. As Manchester invests £150m in its "Cultural Strategy 2030," understanding the Baker’s role becomes indispensable.</w:t>
      </w:r>
    </w:p>
    <w:bookmarkEnd w:id="26"/>
    <w:bookmarkStart w:id="27" w:name="expected-outcomes-and-timeline"/>
    <w:p>
      <w:pPr>
        <w:pStyle w:val="Heading2"/>
      </w:pPr>
      <w:r>
        <w:t xml:space="preserve">Expected Outcomes and Timeline</w:t>
      </w:r>
    </w:p>
    <w:p>
      <w:pPr>
        <w:pStyle w:val="FirstParagraph"/>
      </w:pPr>
      <w:r>
        <w:t xml:space="preserve">Over 18 months, this Thesis Proposal anticipates delivering:</w:t>
      </w:r>
    </w:p>
    <w:p>
      <w:pPr>
        <w:numPr>
          <w:ilvl w:val="0"/>
          <w:numId w:val="1003"/>
        </w:numPr>
        <w:pStyle w:val="Compact"/>
      </w:pPr>
      <w:r>
        <w:t xml:space="preserve">A peer-reviewed journal article on *Regional Food Systems in Post-Industrial UK Cities*.</w:t>
      </w:r>
    </w:p>
    <w:p>
      <w:pPr>
        <w:numPr>
          <w:ilvl w:val="0"/>
          <w:numId w:val="1003"/>
        </w:numPr>
        <w:pStyle w:val="Compact"/>
      </w:pPr>
      <w:r>
        <w:t xml:space="preserve">A policy brief for Manchester City Council and the Department for Environment, Food &amp; Rural Affairs.</w:t>
      </w:r>
    </w:p>
    <w:p>
      <w:pPr>
        <w:numPr>
          <w:ilvl w:val="0"/>
          <w:numId w:val="1003"/>
        </w:numPr>
        <w:pStyle w:val="Compact"/>
      </w:pPr>
      <w:r>
        <w:t xml:space="preserve">Public-facing workshops co-hosted with Manchester’s Bakers’ Guild, training Baker entrepreneurs in sustainability metrics.</w:t>
      </w:r>
    </w:p>
    <w:p>
      <w:pPr>
        <w:pStyle w:val="FirstParagraph"/>
      </w:pPr>
      <w:r>
        <w:t xml:space="preserve">The timeline prioritises rapid data collection during Manchester’s peak baking seasons (autumn-spring), ensuring contextual accuracy. All research adheres to UK Research Ethics Framework guidelines, with GDPR-compliant anonymisation of Baker business data.</w:t>
      </w:r>
    </w:p>
    <w:bookmarkEnd w:id="27"/>
    <w:bookmarkStart w:id="28" w:name="conclusion"/>
    <w:p>
      <w:pPr>
        <w:pStyle w:val="Heading2"/>
      </w:pPr>
      <w:r>
        <w:t xml:space="preserve">Conclusion</w:t>
      </w:r>
    </w:p>
    <w:p>
      <w:pPr>
        <w:pStyle w:val="FirstParagraph"/>
      </w:pPr>
      <w:r>
        <w:t xml:space="preserve">This Thesis Proposal establishes that the Baker is not merely a vendor of bread but a keystone of United Kingdom Manchester’s social fabric and economic resilience. By centreing Manchester as the locus for this study, it dismantles outdated assumptions about regional food systems while providing scalable models for other UK cities. The findings will empower Baker communities to thrive amid global uncertainties, ensuring that the scent of fresh dough remains synonymous with Manchester’s identity far into the future. As a dedicated exploration of Baker innovation within United Kingdom Manchester, this research promises to reshape how we understand food, place, and community in contemporary Britain.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Baker in United Kingdom Manchester's Food Ecosystem</dc:title>
  <dc:creator/>
  <dc:language>en</dc:language>
  <cp:keywords/>
  <dcterms:created xsi:type="dcterms:W3CDTF">2026-07-21T02:40:23Z</dcterms:created>
  <dcterms:modified xsi:type="dcterms:W3CDTF">2026-07-21T02:40:23Z</dcterms:modified>
</cp:coreProperties>
</file>

<file path=docProps/custom.xml><?xml version="1.0" encoding="utf-8"?>
<Properties xmlns="http://schemas.openxmlformats.org/officeDocument/2006/custom-properties" xmlns:vt="http://schemas.openxmlformats.org/officeDocument/2006/docPropsVTypes"/>
</file>