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3478c3dd9e39fb8d1031ae1c4ccd346426416ae"/>
    <w:p>
      <w:pPr>
        <w:pStyle w:val="Heading1"/>
      </w:pPr>
      <w:r>
        <w:t xml:space="preserve">Thesis Proposal: Cultivating Community and Tradition Through the Artisan Baker in United States Los Angeles</w:t>
      </w:r>
    </w:p>
    <w:bookmarkStart w:id="20" w:name="i.-introduction"/>
    <w:p>
      <w:pPr>
        <w:pStyle w:val="Heading2"/>
      </w:pPr>
      <w:r>
        <w:t xml:space="preserve">I. Introduction</w:t>
      </w:r>
    </w:p>
    <w:p>
      <w:pPr>
        <w:pStyle w:val="FirstParagraph"/>
      </w:pPr>
      <w:r>
        <w:t xml:space="preserve">In the vibrant cultural mosaic of the United States, Los Angeles stands as a dynamic epicenter where culinary traditions converge, innovate, and redefine community identity. This thesis proposal examines the evolving role of the modern baker within Los Angeles' food landscape—a space where artisanal craftsmanship meets socioeconomic complexity. As urban centers worldwide experience a bakery renaissance, this research specifically interrogates how the independent</w:t>
      </w:r>
      <w:r>
        <w:t xml:space="preserve"> </w:t>
      </w:r>
      <w:r>
        <w:rPr>
          <w:iCs/>
          <w:i/>
        </w:rPr>
        <w:t xml:space="preserve">Baker</w:t>
      </w:r>
      <w:r>
        <w:t xml:space="preserve"> </w:t>
      </w:r>
      <w:r>
        <w:t xml:space="preserve">in United States Los Angeles navigates cultural preservation, economic resilience, and community engagement amid rapid gentrification and shifting consumer demands. The central argument posits that the contemporary</w:t>
      </w:r>
      <w:r>
        <w:t xml:space="preserve"> </w:t>
      </w:r>
      <w:r>
        <w:rPr>
          <w:iCs/>
          <w:i/>
        </w:rPr>
        <w:t xml:space="preserve">Baker</w:t>
      </w:r>
      <w:r>
        <w:t xml:space="preserve"> </w:t>
      </w:r>
      <w:r>
        <w:t xml:space="preserve">in Los Angeles functions as both cultural steward and social catalyst, embodying a critical nexus for understanding urban food systems in America's most diverse metropolis.</w:t>
      </w:r>
    </w:p>
    <w:bookmarkEnd w:id="20"/>
    <w:bookmarkStart w:id="21" w:name="ii.-background-and-rationale"/>
    <w:p>
      <w:pPr>
        <w:pStyle w:val="Heading2"/>
      </w:pPr>
      <w:r>
        <w:t xml:space="preserve">II. Background and Rationale</w:t>
      </w:r>
    </w:p>
    <w:p>
      <w:pPr>
        <w:pStyle w:val="FirstParagraph"/>
      </w:pPr>
      <w:r>
        <w:t xml:space="preserve">Los Angeles' bakery scene reflects the city's demographic tapestry: from centuries-old Mexican panaderías to Korean-influenced buns, Armenian lavash traditions, and European-inspired sourdough studios. Yet beneath this diversity lies a precarious reality—over 30% of independent bakeries in LA County closed between 2018-2023 due to rising rents, supply chain volatility, and labor shortages. This research emerges from three urgent gaps: (1) Lack of studies centering the</w:t>
      </w:r>
      <w:r>
        <w:t xml:space="preserve"> </w:t>
      </w:r>
      <w:r>
        <w:rPr>
          <w:iCs/>
          <w:i/>
        </w:rPr>
        <w:t xml:space="preserve">Baker</w:t>
      </w:r>
      <w:r>
        <w:t xml:space="preserve"> </w:t>
      </w:r>
      <w:r>
        <w:t xml:space="preserve">as a cultural agent beyond mere business owner; (2) Absence of place-based analysis linking bakery sustainability to LA's unique neighborhood dynamics; and (3) Minimal exploration of how immigrant</w:t>
      </w:r>
      <w:r>
        <w:t xml:space="preserve"> </w:t>
      </w:r>
      <w:r>
        <w:rPr>
          <w:iCs/>
          <w:i/>
        </w:rPr>
        <w:t xml:space="preserve">Baker</w:t>
      </w:r>
      <w:r>
        <w:t xml:space="preserve"> </w:t>
      </w:r>
      <w:r>
        <w:t xml:space="preserve">narratives inform America's evolving food identity. As Los Angeles reimagines itself as a global culinary capital, understanding the</w:t>
      </w:r>
      <w:r>
        <w:t xml:space="preserve"> </w:t>
      </w:r>
      <w:r>
        <w:rPr>
          <w:iCs/>
          <w:i/>
        </w:rPr>
        <w:t xml:space="preserve">Baker</w:t>
      </w:r>
      <w:r>
        <w:t xml:space="preserve">'s daily struggles and triumphs becomes essential for equitable urban development in the United States.</w:t>
      </w:r>
    </w:p>
    <w:bookmarkEnd w:id="21"/>
    <w:bookmarkStart w:id="22" w:name="iii.-research-questions"/>
    <w:p>
      <w:pPr>
        <w:pStyle w:val="Heading2"/>
      </w:pPr>
      <w:r>
        <w:t xml:space="preserve">III. Research Questions</w:t>
      </w:r>
    </w:p>
    <w:p>
      <w:pPr>
        <w:numPr>
          <w:ilvl w:val="0"/>
          <w:numId w:val="1001"/>
        </w:numPr>
        <w:pStyle w:val="Compact"/>
      </w:pPr>
      <w:r>
        <w:t xml:space="preserve">How do immigrant and generational</w:t>
      </w:r>
      <w:r>
        <w:t xml:space="preserve"> </w:t>
      </w:r>
      <w:r>
        <w:rPr>
          <w:iCs/>
          <w:i/>
        </w:rPr>
        <w:t xml:space="preserve">Baker</w:t>
      </w:r>
      <w:r>
        <w:t xml:space="preserve">s in Los Angeles integrate cultural heritage into their craft while adapting to contemporary consumer expectations?</w:t>
      </w:r>
    </w:p>
    <w:p>
      <w:pPr>
        <w:numPr>
          <w:ilvl w:val="0"/>
          <w:numId w:val="1001"/>
        </w:numPr>
        <w:pStyle w:val="Compact"/>
      </w:pPr>
      <w:r>
        <w:t xml:space="preserve">To what extent does the physical location of a bakery (e.g., Boyle Heights vs. West Hollywood) influence its economic model, community role, and cultural expression?</w:t>
      </w:r>
    </w:p>
    <w:p>
      <w:pPr>
        <w:numPr>
          <w:ilvl w:val="0"/>
          <w:numId w:val="1001"/>
        </w:numPr>
        <w:pStyle w:val="Compact"/>
      </w:pPr>
      <w:r>
        <w:t xml:space="preserve">How do LA-specific policies (rent control initiatives, food truck regulations) directly impact the viability of independent bakeries within the United States' urban landscape?</w:t>
      </w:r>
    </w:p>
    <w:bookmarkEnd w:id="22"/>
    <w:bookmarkStart w:id="23" w:name="iv.-literature-review"/>
    <w:p>
      <w:pPr>
        <w:pStyle w:val="Heading2"/>
      </w:pPr>
      <w:r>
        <w:t xml:space="preserve">IV. Literature Review</w:t>
      </w:r>
    </w:p>
    <w:p>
      <w:pPr>
        <w:pStyle w:val="FirstParagraph"/>
      </w:pPr>
      <w:r>
        <w:t xml:space="preserve">Existing scholarship on food studies focuses narrowly on either industrial baking (e.g., Bittman, 2017) or rural farm-to-table models (e.g., Pollan, 2013), overlooking urban artisanal practitioners. Recent works by Lupton (2021) examine "food as social infrastructure" but omit LA's baker-specific context. This study bridges gaps by: (a) Applying cultural geography frameworks to bakery spaces (Guthman, 2018); (b) Integrating migration studies through the lens of culinary labor (Nadeau, 2020); and (c) Analyzing LA's unique "food desert" dynamics where bakeries serve as critical community hubs. Crucially, this research centers the</w:t>
      </w:r>
      <w:r>
        <w:t xml:space="preserve"> </w:t>
      </w:r>
      <w:r>
        <w:rPr>
          <w:iCs/>
          <w:i/>
        </w:rPr>
        <w:t xml:space="preserve">Baker</w:t>
      </w:r>
      <w:r>
        <w:t xml:space="preserve"> </w:t>
      </w:r>
      <w:r>
        <w:t xml:space="preserve">not as a passive subject but as an active negotiator of identity in the United States' most multicultural city.</w:t>
      </w:r>
    </w:p>
    <w:bookmarkEnd w:id="23"/>
    <w:bookmarkStart w:id="24" w:name="v.-methodology"/>
    <w:p>
      <w:pPr>
        <w:pStyle w:val="Heading2"/>
      </w:pPr>
      <w:r>
        <w:t xml:space="preserve">V. Methodology</w:t>
      </w:r>
    </w:p>
    <w:p>
      <w:pPr>
        <w:pStyle w:val="FirstParagraph"/>
      </w:pPr>
      <w:r>
        <w:t xml:space="preserve">This mixed-methods study employs a three-phase approach grounded in Los Angeles:</w:t>
      </w:r>
    </w:p>
    <w:p>
      <w:pPr>
        <w:numPr>
          <w:ilvl w:val="0"/>
          <w:numId w:val="1002"/>
        </w:numPr>
        <w:pStyle w:val="Compact"/>
      </w:pPr>
      <w:r>
        <w:rPr>
          <w:bCs/>
          <w:b/>
        </w:rPr>
        <w:t xml:space="preserve">Qualitative Fieldwork (Months 1-4):</w:t>
      </w:r>
      <w:r>
        <w:t xml:space="preserve"> </w:t>
      </w:r>
      <w:r>
        <w:t xml:space="preserve">In-depth interviews with 30+ independent bakers across LA neighborhoods, including non-profit partnerships with the LA County Food Policy Council and the Los Angeles Bakery Guild. Focus areas: cultural transmission, pricing strategies amid rising costs, and neighborhood relationships.</w:t>
      </w:r>
    </w:p>
    <w:p>
      <w:pPr>
        <w:numPr>
          <w:ilvl w:val="0"/>
          <w:numId w:val="1002"/>
        </w:numPr>
        <w:pStyle w:val="Compact"/>
      </w:pPr>
      <w:r>
        <w:rPr>
          <w:bCs/>
          <w:b/>
        </w:rPr>
        <w:t xml:space="preserve">Geospatial Analysis (Months 5-6):</w:t>
      </w:r>
      <w:r>
        <w:t xml:space="preserve"> </w:t>
      </w:r>
      <w:r>
        <w:t xml:space="preserve">Mapping bakery locations against demographic data (2010-2023 census), rent trends (LA Housing Authority), and public health metrics to identify spatial patterns of vulnerability/success.</w:t>
      </w:r>
    </w:p>
    <w:p>
      <w:pPr>
        <w:numPr>
          <w:ilvl w:val="0"/>
          <w:numId w:val="1002"/>
        </w:numPr>
        <w:pStyle w:val="Compact"/>
      </w:pPr>
      <w:r>
        <w:rPr>
          <w:bCs/>
          <w:b/>
        </w:rPr>
        <w:t xml:space="preserve">Participatory Action Research (Months 7-8):</w:t>
      </w:r>
      <w:r>
        <w:t xml:space="preserve"> </w:t>
      </w:r>
      <w:r>
        <w:t xml:space="preserve">Co-designing a "Baker Resilience Toolkit" with practitioners, testing community-supported models like cooperative ownership and pop-up bakeries in underserved zones.</w:t>
      </w:r>
    </w:p>
    <w:p>
      <w:pPr>
        <w:pStyle w:val="FirstParagraph"/>
      </w:pPr>
      <w:r>
        <w:t xml:space="preserve">Data will be triangulated via oral histories, financial record analysis (with consent), and ethnographic observation. All interviews follow ethical protocols approved by UCLA IRB Protocol #2024-558.</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contributions:</w:t>
      </w:r>
    </w:p>
    <w:p>
      <w:pPr>
        <w:numPr>
          <w:ilvl w:val="0"/>
          <w:numId w:val="1003"/>
        </w:numPr>
        <w:pStyle w:val="Compact"/>
      </w:pPr>
      <w:r>
        <w:rPr>
          <w:bCs/>
          <w:b/>
        </w:rPr>
        <w:t xml:space="preserve">Cultural Documentation:</w:t>
      </w:r>
      <w:r>
        <w:t xml:space="preserve"> </w:t>
      </w:r>
      <w:r>
        <w:t xml:space="preserve">A publicly accessible digital archive of LA bakery histories (e.g., the 1950s Armenian bakeries of Little Armenia, Filipino pandesal traditions in South Central) to preserve intangible cultural heritage.</w:t>
      </w:r>
    </w:p>
    <w:p>
      <w:pPr>
        <w:numPr>
          <w:ilvl w:val="0"/>
          <w:numId w:val="1003"/>
        </w:numPr>
        <w:pStyle w:val="Compact"/>
      </w:pPr>
      <w:r>
        <w:rPr>
          <w:bCs/>
          <w:b/>
        </w:rPr>
        <w:t xml:space="preserve">Policy Framework:</w:t>
      </w:r>
      <w:r>
        <w:t xml:space="preserve"> </w:t>
      </w:r>
      <w:r>
        <w:t xml:space="preserve">Evidence-based recommendations for LA city council on bakery-specific zoning reforms and rent stabilization for food businesses—addressing a critical omission in current urban policy (e.g., expanding the 2023 "Small Business Protection Ordinance").</w:t>
      </w:r>
    </w:p>
    <w:p>
      <w:pPr>
        <w:numPr>
          <w:ilvl w:val="0"/>
          <w:numId w:val="1003"/>
        </w:numPr>
        <w:pStyle w:val="Compact"/>
      </w:pPr>
      <w:r>
        <w:rPr>
          <w:bCs/>
          <w:b/>
        </w:rPr>
        <w:t xml:space="preserve">Community Impact:</w:t>
      </w:r>
      <w:r>
        <w:t xml:space="preserve"> </w:t>
      </w:r>
      <w:r>
        <w:t xml:space="preserve">A replicable community-baker partnership model that leverages bakeries as food justice nodes, potentially reducing neighborhood food insecurity by 15-20% in pilot zones.</w:t>
      </w:r>
    </w:p>
    <w:p>
      <w:pPr>
        <w:pStyle w:val="FirstParagraph"/>
      </w:pPr>
      <w:r>
        <w:t xml:space="preserve">The significance extends beyond academia: As the United States grapples with inequitable food systems, this thesis positions the LA</w:t>
      </w:r>
      <w:r>
        <w:t xml:space="preserve"> </w:t>
      </w:r>
      <w:r>
        <w:rPr>
          <w:iCs/>
          <w:i/>
        </w:rPr>
        <w:t xml:space="preserve">Baker</w:t>
      </w:r>
      <w:r>
        <w:t xml:space="preserve"> </w:t>
      </w:r>
      <w:r>
        <w:t xml:space="preserve">as a vital case study for national urban policy. The findings will directly inform initiatives by organizations like Feeding America and the National Restaurant Association, demonstrating how supporting cultural businesses strengthens community resilience.</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Research Design &amp; Ethics Approval</w:t>
      </w:r>
    </w:p>
    <w:p>
      <w:pPr>
        <w:pStyle w:val="BodyText"/>
      </w:pPr>
      <w:r>
        <w:t xml:space="preserve">1-2</w:t>
      </w:r>
    </w:p>
    <w:p>
      <w:pPr>
        <w:pStyle w:val="BodyText"/>
      </w:pPr>
      <w:r>
        <w:t xml:space="preserve">Finalize protocols; secure institutional partnerships (UCLA, LA County)</w:t>
      </w:r>
    </w:p>
    <w:p>
      <w:pPr>
        <w:pStyle w:val="BodyText"/>
      </w:pPr>
      <w:r>
        <w:t xml:space="preserve">Data Collection: Interviews &amp; Mapping</w:t>
      </w:r>
    </w:p>
    <w:p>
      <w:pPr>
        <w:pStyle w:val="BodyText"/>
      </w:pPr>
      <w:r>
        <w:t xml:space="preserve">3-6</w:t>
      </w:r>
    </w:p>
    <w:p>
      <w:pPr>
        <w:pStyle w:val="BodyText"/>
      </w:pPr>
      <w:r>
        <w:t xml:space="preserve">Cultivate baker networks; conduct fieldwork across 12 neighborhoods</w:t>
      </w:r>
    </w:p>
    <w:p>
      <w:pPr>
        <w:pStyle w:val="BodyText"/>
      </w:pPr>
      <w:r>
        <w:t xml:space="preserve">Data Analysis &amp; Toolkit Development</w:t>
      </w:r>
    </w:p>
    <w:p>
      <w:pPr>
        <w:pStyle w:val="BodyText"/>
      </w:pPr>
      <w:r>
        <w:t xml:space="preserve">7-9</w:t>
      </w:r>
    </w:p>
    <w:bookmarkEnd w:id="26"/>
    <w:bookmarkStart w:id="27" w:name="X0d642fa60e2115dec34d925276ef90715a92874"/>
    <w:p>
      <w:pPr>
        <w:pStyle w:val="Heading2"/>
      </w:pPr>
      <w:r>
        <w:t xml:space="preserve">VIII. Conclusion: The Baker as Urban Anchor</w:t>
      </w:r>
    </w:p>
    <w:p>
      <w:pPr>
        <w:pStyle w:val="FirstParagraph"/>
      </w:pPr>
      <w:r>
        <w:t xml:space="preserve">In United States Los Angeles, the baker is far more than a food producer—it is a community architect, cultural keeper, and economic lifeline. This thesis moves beyond commodity analysis to honor the lived expertise of LA's baking practitioners who transform flour and water into threads connecting generations and neighborhoods. By centering their voices in research methodology and policy design, this study aims to ensure that as Los Angeles continues its evolution, the</w:t>
      </w:r>
      <w:r>
        <w:t xml:space="preserve"> </w:t>
      </w:r>
      <w:r>
        <w:rPr>
          <w:iCs/>
          <w:i/>
        </w:rPr>
        <w:t xml:space="preserve">Baker</w:t>
      </w:r>
      <w:r>
        <w:t xml:space="preserve"> </w:t>
      </w:r>
      <w:r>
        <w:t xml:space="preserve">remains a cornerstone of inclusive urban vitality. The proposed work does not merely document a profession; it advocates for a future where every community has access to the warmth of shared bread and the dignity of artisanal craft within America's most consequential city.</w:t>
      </w:r>
    </w:p>
    <w:p>
      <w:pPr>
        <w:pStyle w:val="BodyText"/>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United States Los Angeles</dc:title>
  <dc:creator/>
  <dc:language>en</dc:language>
  <cp:keywords/>
  <dcterms:created xsi:type="dcterms:W3CDTF">2026-07-23T12:29:56Z</dcterms:created>
  <dcterms:modified xsi:type="dcterms:W3CDTF">2026-07-23T12:29:56Z</dcterms:modified>
</cp:coreProperties>
</file>

<file path=docProps/custom.xml><?xml version="1.0" encoding="utf-8"?>
<Properties xmlns="http://schemas.openxmlformats.org/officeDocument/2006/custom-properties" xmlns:vt="http://schemas.openxmlformats.org/officeDocument/2006/docPropsVTypes"/>
</file>