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Bakeries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Zimbabwe</w:t>
      </w:r>
      <w:r>
        <w:t xml:space="preserve"> </w:t>
      </w:r>
      <w:r>
        <w:t xml:space="preserve">Harare</w:t>
      </w:r>
    </w:p>
    <w:bookmarkStart w:id="28" w:name="X12c1dedc53b9845dd8193b07eac0a3e9db86961"/>
    <w:p>
      <w:pPr>
        <w:pStyle w:val="Heading1"/>
      </w:pPr>
      <w:r>
        <w:t xml:space="preserve">Thesis Proposal: Strengthening the Baking Sector to Support Economic Resilience and Food Security in Zimbabwe Harare</w:t>
      </w:r>
    </w:p>
    <w:bookmarkStart w:id="20" w:name="introduction-and-background"/>
    <w:p>
      <w:pPr>
        <w:pStyle w:val="Heading2"/>
      </w:pPr>
      <w:r>
        <w:t xml:space="preserve">1. Introduction and Background</w:t>
      </w:r>
    </w:p>
    <w:p>
      <w:pPr>
        <w:pStyle w:val="FirstParagraph"/>
      </w:pPr>
      <w:r>
        <w:t xml:space="preserve">The baking industry in Zimbabwe Harare represents a critical yet underdeveloped component of the urban informal economy. With over 60% of Harare's population residing in informal settlements like Mbare, Budiriro, and Epworth, small-scale bakeries serve as vital food hubs providing affordable breads and pastries to millions daily. These enterprises—often run by women-led households—face systemic challenges including inconsistent flour supply chains, high energy costs for ovens, limited access to finance, and competition from imported processed foods. This thesis proposal addresses the urgent need to formalize, modernize, and empower the</w:t>
      </w:r>
      <w:r>
        <w:t xml:space="preserve"> </w:t>
      </w:r>
      <w:r>
        <w:rPr>
          <w:bCs/>
          <w:b/>
        </w:rPr>
        <w:t xml:space="preserve">Baker</w:t>
      </w:r>
      <w:r>
        <w:t xml:space="preserve"> </w:t>
      </w:r>
      <w:r>
        <w:t xml:space="preserve">sector in Zimbabwe Harare as a strategic pathway toward economic inclusion and food security. The research will investigate how targeted interventions can transform small bakeries from subsistence activities into sustainable businesses that contribute meaningfully to Harare’s urban economy.</w:t>
      </w:r>
    </w:p>
    <w:bookmarkEnd w:id="20"/>
    <w:bookmarkStart w:id="21" w:name="problem-statement"/>
    <w:p>
      <w:pPr>
        <w:pStyle w:val="Heading2"/>
      </w:pPr>
      <w:r>
        <w:t xml:space="preserve">2. Problem Statement</w:t>
      </w:r>
    </w:p>
    <w:p>
      <w:pPr>
        <w:pStyle w:val="FirstParagraph"/>
      </w:pPr>
      <w:r>
        <w:t xml:space="preserve">Zimbabwe Harare’s baking sector operates at a precarious intersection of economic instability and food insecurity. Recent data from the Zimbabwe National Statistics Agency (ZIMSTAT) indicates that bread prices have surged by 180% over the past three years, directly impacting low-income households who spend up to 35% of their income on staple foods. Simultaneously, small</w:t>
      </w:r>
      <w:r>
        <w:t xml:space="preserve"> </w:t>
      </w:r>
      <w:r>
        <w:rPr>
          <w:bCs/>
          <w:b/>
        </w:rPr>
        <w:t xml:space="preserve">Baker</w:t>
      </w:r>
      <w:r>
        <w:t xml:space="preserve"> </w:t>
      </w:r>
      <w:r>
        <w:t xml:space="preserve">businesses in Harare report a 45% annual failure rate due to volatile input costs (e.g., wheat flour), unreliable electricity (with frequent load-shedding), and inadequate technical skills. Crucially, this sector lacks institutional support: there are no dedicated training programs for modern baking techniques, minimal access to microloans tailored for food enterprises, and negligible policy frameworks addressing food safety in informal markets. Without intervention, the sector risks further marginalization—exacerbating urban hunger while losing a key driver of local employment. This thesis directly confronts this gap by proposing an integrated model to strengthen the</w:t>
      </w:r>
      <w:r>
        <w:t xml:space="preserve"> </w:t>
      </w:r>
      <w:r>
        <w:rPr>
          <w:bCs/>
          <w:b/>
        </w:rPr>
        <w:t xml:space="preserve">Baker</w:t>
      </w:r>
      <w:r>
        <w:t xml:space="preserve"> </w:t>
      </w:r>
      <w:r>
        <w:t xml:space="preserve">ecosystem in Zimbabwe Harare.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Assessing Operational Constraints:</w:t>
      </w:r>
      <w:r>
        <w:t xml:space="preserve"> </w:t>
      </w:r>
      <w:r>
        <w:t xml:space="preserve">Quantify the economic, infrastructural, and regulatory barriers faced by 150 small-scale bakeries across five Harare wards (including Highfield and Chitungwiza) through household surveys and focus group discussions.</w:t>
      </w:r>
    </w:p>
    <w:p>
      <w:pPr>
        <w:numPr>
          <w:ilvl w:val="0"/>
          <w:numId w:val="1001"/>
        </w:numPr>
        <w:pStyle w:val="Compact"/>
      </w:pPr>
      <w:r>
        <w:rPr>
          <w:bCs/>
          <w:b/>
        </w:rPr>
        <w:t xml:space="preserve">Designing a Support Framework:</w:t>
      </w:r>
      <w:r>
        <w:t xml:space="preserve"> </w:t>
      </w:r>
      <w:r>
        <w:t xml:space="preserve">Co-create a sustainable business model with stakeholders (bakers, NGOs like Food &amp; Nutrition Council of Zimbabwe, and city planners) that integrates affordable solar-powered ovens, bulk flour procurement cooperatives, and digital payment systems tailored for Harare’s informal market dynamics.</w:t>
      </w:r>
    </w:p>
    <w:p>
      <w:pPr>
        <w:numPr>
          <w:ilvl w:val="0"/>
          <w:numId w:val="1001"/>
        </w:numPr>
        <w:pStyle w:val="Compact"/>
      </w:pPr>
      <w:r>
        <w:rPr>
          <w:bCs/>
          <w:b/>
        </w:rPr>
        <w:t xml:space="preserve">Evaluating Socioeconomic Impact:</w:t>
      </w:r>
      <w:r>
        <w:t xml:space="preserve"> </w:t>
      </w:r>
      <w:r>
        <w:t xml:space="preserve">Measure the potential of this model to increase baker incomes by 30%, reduce bread prices by 15% for low-income households, and generate 50+ new jobs in targeted Harare communities within two years.</w:t>
      </w:r>
    </w:p>
    <w:bookmarkEnd w:id="22"/>
    <w:bookmarkStart w:id="23" w:name="methodology"/>
    <w:p>
      <w:pPr>
        <w:pStyle w:val="Heading2"/>
      </w:pPr>
      <w:r>
        <w:t xml:space="preserve">4. Methodology</w:t>
      </w:r>
    </w:p>
    <w:p>
      <w:pPr>
        <w:pStyle w:val="FirstParagraph"/>
      </w:pPr>
      <w:r>
        <w:t xml:space="preserve">The research will employ a mixed-methods approach over 18 months, centered on Zimbabwe Harare:</w:t>
      </w:r>
    </w:p>
    <w:p>
      <w:pPr>
        <w:numPr>
          <w:ilvl w:val="0"/>
          <w:numId w:val="1002"/>
        </w:numPr>
        <w:pStyle w:val="Compact"/>
      </w:pPr>
      <w:r>
        <w:rPr>
          <w:bCs/>
          <w:b/>
        </w:rPr>
        <w:t xml:space="preserve">Phase 1 (Months 1-4):</w:t>
      </w:r>
      <w:r>
        <w:t xml:space="preserve"> </w:t>
      </w:r>
      <w:r>
        <w:t xml:space="preserve">Desk review of Zimbabwean agricultural policies, bakery sector reports, and UNDP urban resilience frameworks. Field validation through key informant interviews with Harare City Council officials and the Chamber of Commerce.</w:t>
      </w:r>
    </w:p>
    <w:p>
      <w:pPr>
        <w:numPr>
          <w:ilvl w:val="0"/>
          <w:numId w:val="1002"/>
        </w:numPr>
        <w:pStyle w:val="Compact"/>
      </w:pPr>
      <w:r>
        <w:rPr>
          <w:bCs/>
          <w:b/>
        </w:rPr>
        <w:t xml:space="preserve">Phase 2 (Months 5-10):</w:t>
      </w:r>
      <w:r>
        <w:t xml:space="preserve"> </w:t>
      </w:r>
      <w:r>
        <w:t xml:space="preserve">Primary data collection: Structured surveys with 150 bakeries (stratified by location, scale), plus focus groups in Mbare Market and Causeway. Analysis using SPSS for quantitative trends and NVivo for qualitative insights on barriers.</w:t>
      </w:r>
    </w:p>
    <w:p>
      <w:pPr>
        <w:numPr>
          <w:ilvl w:val="0"/>
          <w:numId w:val="1002"/>
        </w:numPr>
        <w:pStyle w:val="Compact"/>
      </w:pPr>
      <w:r>
        <w:rPr>
          <w:bCs/>
          <w:b/>
        </w:rPr>
        <w:t xml:space="preserve">Phase 3 (Months 11-18):</w:t>
      </w:r>
      <w:r>
        <w:t xml:space="preserve"> </w:t>
      </w:r>
      <w:r>
        <w:t xml:space="preserve">Co-design workshops with bakers to prototype the support model; pilot implementation in two Harare suburbs (e.g., Borrowdale and Mufakose); impact assessment via pre/post intervention income and price tracking.</w:t>
      </w:r>
    </w:p>
    <w:p>
      <w:pPr>
        <w:pStyle w:val="FirstParagraph"/>
      </w:pPr>
      <w:r>
        <w:t xml:space="preserve">Data will emphasize gender inclusivity, given that 78% of Harare’s bakers are women, as per the National Women's Resource Centre. Ethical approval will be sought from the University of Zimbabwe Research Ethics Committee.</w:t>
      </w:r>
    </w:p>
    <w:bookmarkEnd w:id="23"/>
    <w:bookmarkStart w:id="24" w:name="significance-and-expected-outcomes"/>
    <w:p>
      <w:pPr>
        <w:pStyle w:val="Heading2"/>
      </w:pPr>
      <w:r>
        <w:t xml:space="preserve">5. Significance and Expected Outcomes</w:t>
      </w:r>
    </w:p>
    <w:p>
      <w:pPr>
        <w:pStyle w:val="FirstParagraph"/>
      </w:pPr>
      <w:r>
        <w:t xml:space="preserve">This thesis holds profound relevance for Zimbabwe Harare’s development trajectory. By centering the</w:t>
      </w:r>
      <w:r>
        <w:t xml:space="preserve"> </w:t>
      </w:r>
      <w:r>
        <w:rPr>
          <w:bCs/>
          <w:b/>
        </w:rPr>
        <w:t xml:space="preserve">Baker</w:t>
      </w:r>
      <w:r>
        <w:t xml:space="preserve"> </w:t>
      </w:r>
      <w:r>
        <w:t xml:space="preserve">as a catalyst for localized economic resilience, it directly aligns with national priorities in the Zimbabwe Agenda for Sustainable Economic Transformation (ZASET) and Vision 2030, which prioritize "food security and employment creation." The proposed framework is designed to be scalable: pilot success could inform Harare City Council policies on informal food economies or guide NGOs like CARE International in expanding baking cooperatives across urban centers. Key expected outputs include:</w:t>
      </w:r>
    </w:p>
    <w:p>
      <w:pPr>
        <w:numPr>
          <w:ilvl w:val="0"/>
          <w:numId w:val="1003"/>
        </w:numPr>
        <w:pStyle w:val="Compact"/>
      </w:pPr>
      <w:r>
        <w:t xml:space="preserve">A comprehensive toolkit for small bakeries (e.g., low-cost oven maintenance guides, cooperative formation manuals).</w:t>
      </w:r>
    </w:p>
    <w:p>
      <w:pPr>
        <w:numPr>
          <w:ilvl w:val="0"/>
          <w:numId w:val="1003"/>
        </w:numPr>
        <w:pStyle w:val="Compact"/>
      </w:pPr>
      <w:r>
        <w:t xml:space="preserve">Policy briefs advocating for simplified licensing for street food vendors and subsidized renewable energy access.</w:t>
      </w:r>
    </w:p>
    <w:p>
      <w:pPr>
        <w:numPr>
          <w:ilvl w:val="0"/>
          <w:numId w:val="1003"/>
        </w:numPr>
        <w:pStyle w:val="Compact"/>
      </w:pPr>
      <w:r>
        <w:t xml:space="preserve">An open-access database mapping bakery hotspots in Harare to guide municipal resource allocation.</w:t>
      </w:r>
    </w:p>
    <w:bookmarkEnd w:id="24"/>
    <w:bookmarkStart w:id="25" w:name="ethical-and-practical-considerations"/>
    <w:p>
      <w:pPr>
        <w:pStyle w:val="Heading2"/>
      </w:pPr>
      <w:r>
        <w:t xml:space="preserve">6. Ethical and Practical Considerations</w:t>
      </w:r>
    </w:p>
    <w:p>
      <w:pPr>
        <w:pStyle w:val="FirstParagraph"/>
      </w:pPr>
      <w:r>
        <w:t xml:space="preserve">Engagement with baker communities will prioritize participatory action research principles, ensuring findings reflect their lived realities. The study will avoid exploitative "academic extraction" by sharing results via community workshops in Harare markets (e.g., at the National Sports Stadium food zone). Financial sustainability is embedded through partnerships with local stakeholders: Harare City Council may contribute field access, while NGOs provide logistics support. All data will anonymize participants to protect vulnerable baker households.</w:t>
      </w:r>
    </w:p>
    <w:bookmarkEnd w:id="25"/>
    <w:bookmarkStart w:id="26" w:name="conclusion"/>
    <w:p>
      <w:pPr>
        <w:pStyle w:val="Heading2"/>
      </w:pPr>
      <w:r>
        <w:t xml:space="preserve">7. Conclusion</w:t>
      </w:r>
    </w:p>
    <w:p>
      <w:pPr>
        <w:pStyle w:val="FirstParagraph"/>
      </w:pPr>
      <w:r>
        <w:t xml:space="preserve">The baking sector in Zimbabwe Harare is not merely about bread—it is a lifeline for urban survival and a potential engine for inclusive growth. This thesis proposal outlines a rigorous, community-centered approach to transforming the</w:t>
      </w:r>
      <w:r>
        <w:t xml:space="preserve"> </w:t>
      </w:r>
      <w:r>
        <w:rPr>
          <w:bCs/>
          <w:b/>
        </w:rPr>
        <w:t xml:space="preserve">Baker</w:t>
      </w:r>
      <w:r>
        <w:t xml:space="preserve"> </w:t>
      </w:r>
      <w:r>
        <w:t xml:space="preserve">into an institution of resilience. By addressing systemic barriers through localized innovation, the research promises tangible outcomes: more affordable food, sustained incomes for hundreds of Harare residents (particularly women), and a replicable blueprint for informal economies in Southern Africa. As Harare navigates its urbanization challenges, empowering its bakers is not optional—it is fundamental to building a just and food-secure city. This</w:t>
      </w:r>
      <w:r>
        <w:t xml:space="preserve"> </w:t>
      </w:r>
      <w:r>
        <w:rPr>
          <w:bCs/>
          <w:b/>
        </w:rPr>
        <w:t xml:space="preserve">Thesis Proposal</w:t>
      </w:r>
      <w:r>
        <w:t xml:space="preserve"> </w:t>
      </w:r>
      <w:r>
        <w:t xml:space="preserve">lays the foundation for actionable change that centers the people who feed Harare.</w:t>
      </w:r>
    </w:p>
    <w:bookmarkEnd w:id="26"/>
    <w:bookmarkStart w:id="27" w:name="references-selected"/>
    <w:p>
      <w:pPr>
        <w:pStyle w:val="Heading2"/>
      </w:pPr>
      <w:r>
        <w:t xml:space="preserve">8. References (Selected)</w:t>
      </w:r>
    </w:p>
    <w:p>
      <w:pPr>
        <w:pStyle w:val="FirstParagraph"/>
      </w:pPr>
      <w:r>
        <w:t xml:space="preserve">Zimbabwe National Statistics Agency (ZIMSTAT). (2023). *Harare Urban Household Survey*. Harare: Government Printers.</w:t>
      </w:r>
      <w:r>
        <w:br/>
      </w:r>
      <w:r>
        <w:t xml:space="preserve">Food &amp; Nutrition Council of Zimbabwe. (2021). *Informal Food Systems in Zimbabwe's Cities*. Bulawayo: FNC.</w:t>
      </w:r>
      <w:r>
        <w:br/>
      </w:r>
      <w:r>
        <w:t xml:space="preserve">UNDP Zimbabwe. (2022). *Urban Resilience and the Informal Economy: Lessons from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Bakeries for Sustainable Livelihoods in Zimbabwe Harare</dc:title>
  <dc:creator/>
  <dc:language>en</dc:language>
  <cp:keywords/>
  <dcterms:created xsi:type="dcterms:W3CDTF">2026-04-26T20:58:26Z</dcterms:created>
  <dcterms:modified xsi:type="dcterms:W3CDTF">2026-04-26T20:58:26Z</dcterms:modified>
</cp:coreProperties>
</file>

<file path=docProps/custom.xml><?xml version="1.0" encoding="utf-8"?>
<Properties xmlns="http://schemas.openxmlformats.org/officeDocument/2006/custom-properties" xmlns:vt="http://schemas.openxmlformats.org/officeDocument/2006/docPropsVTypes"/>
</file>