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India's</w:t>
      </w:r>
      <w:r>
        <w:t xml:space="preserve"> </w:t>
      </w:r>
      <w:r>
        <w:t xml:space="preserve">Financial</w:t>
      </w:r>
      <w:r>
        <w:t xml:space="preserve"> </w:t>
      </w:r>
      <w:r>
        <w:t xml:space="preserve">Capital</w:t>
      </w:r>
      <w:r>
        <w:t xml:space="preserve"> </w:t>
      </w:r>
      <w:r>
        <w:t xml:space="preserve">-</w:t>
      </w:r>
      <w:r>
        <w:t xml:space="preserve"> </w:t>
      </w:r>
      <w:r>
        <w:t xml:space="preserve">A</w:t>
      </w:r>
      <w:r>
        <w:t xml:space="preserve"> </w:t>
      </w:r>
      <w:r>
        <w:t xml:space="preserve">New</w:t>
      </w:r>
      <w:r>
        <w:t xml:space="preserve"> </w:t>
      </w:r>
      <w:r>
        <w:t xml:space="preserve">Delhi</w:t>
      </w:r>
      <w:r>
        <w:t xml:space="preserve"> </w:t>
      </w:r>
      <w:r>
        <w:t xml:space="preserve">Perspective</w:t>
      </w:r>
    </w:p>
    <w:bookmarkStart w:id="29" w:name="Xc2bcc0cde9bf38d279d31824109a4a678412f20"/>
    <w:p>
      <w:pPr>
        <w:pStyle w:val="Heading1"/>
      </w:pPr>
      <w:r>
        <w:t xml:space="preserve">Thesis Proposal: The Evolving Role of the Modern Banker in India's Financial Capital - A New Delhi Perspective</w:t>
      </w:r>
    </w:p>
    <w:bookmarkStart w:id="20" w:name="abstract"/>
    <w:p>
      <w:pPr>
        <w:pStyle w:val="Heading2"/>
      </w:pPr>
      <w:r>
        <w:t xml:space="preserve">Abstract</w:t>
      </w:r>
    </w:p>
    <w:p>
      <w:pPr>
        <w:pStyle w:val="FirstParagraph"/>
      </w:pPr>
      <w:r>
        <w:t xml:space="preserve">This Thesis Proposal outlines a comprehensive study examining the transformation of the Banking Profession within India's premier financial and administrative hub, New Delhi. Focusing specifically on the contemporary role, challenges, and strategic imperatives confronting the modern Banker operating in this dynamic environment, the research seeks to bridge critical gaps in understanding how institutional frameworks (RBI regulations), technological disruption (fintech integration), and socio-economic dynamics uniquely impact banking professionals within India's national capital. The study will employ a mixed-methods approach, combining quantitative analysis of banker performance metrics across Delhi-based institutions with qualitative interviews of senior banking personnel, policymakers, and regulatory bodies. Findings are expected to provide actionable insights for banks, regulators (RBI), and educational institutions shaping the future workforce in India New Delhi's critical financial ecosystem.</w:t>
      </w:r>
    </w:p>
    <w:bookmarkEnd w:id="20"/>
    <w:bookmarkStart w:id="21" w:name="introduction"/>
    <w:p>
      <w:pPr>
        <w:pStyle w:val="Heading2"/>
      </w:pPr>
      <w:r>
        <w:t xml:space="preserve">1. Introduction</w:t>
      </w:r>
    </w:p>
    <w:p>
      <w:pPr>
        <w:pStyle w:val="FirstParagraph"/>
      </w:pPr>
      <w:r>
        <w:t xml:space="preserve">New Delhi stands as the undisputed heart of India's financial governance and a major concentration point for banking operations, hosting headquarters of key public sector banks (e.g., SBI, PNB), major private banks (HDFC, ICICI), foreign bank regional offices, the Reserve Bank of India (RBI) Governor's office, and the Securities Exchange Board of India (SEBI). Within this high-stakes environment, the role of the Banker has undergone a profound metamorphosis. Traditional relationship management is now deeply intertwined with digital literacy, regulatory compliance complexity (especially under RBI's 2023-24 guidelines), data analytics proficiency, and navigating India's unique socio-economic landscape. This Thesis Proposal argues that understanding the *specific* evolution of the Banker in New Delhi is paramount for India's financial stability and inclusive growth strategy. The research directly addresses the critical need to analyze how these professionals adapt to meet both national policy objectives and hyper-local market demands within India's capital city.</w:t>
      </w:r>
    </w:p>
    <w:bookmarkEnd w:id="21"/>
    <w:bookmarkStart w:id="22" w:name="problem-statement"/>
    <w:p>
      <w:pPr>
        <w:pStyle w:val="Heading2"/>
      </w:pPr>
      <w:r>
        <w:t xml:space="preserve">2. Problem Statement</w:t>
      </w:r>
    </w:p>
    <w:p>
      <w:pPr>
        <w:pStyle w:val="FirstParagraph"/>
      </w:pPr>
      <w:r>
        <w:t xml:space="preserve">While significant research exists on Indian banking trends and fintech disruption, a critical gap persists in context-specific studies focused *exclusively* on the operational, skill-based, and ethical challenges faced by Bankers actively working within New Delhi's distinct ecosystem. Existing literature often generalizes across Indian cities or focuses solely on technology adoption without deeply examining the human element – the Banker – within this unique regulatory and administrative environment. The RBI's emphasis on financial inclusion (e.g., PMJDY), digital payments (UPI dominance), cybersecurity, and climate finance creates unprecedented pressure points for bank personnel in New Delhi, where high-value transactions, complex corporate banking, and policy implementation converge. This study is crucial to develop a nuanced understanding of the Banker's evolving skillset *specifically* required in India New Delhi.</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core competencies, technical skills (e.g., AI tools, data analytics), and soft skills (cultural sensitivity, stakeholder management) demanded of Bankers operating in New Delhi-based financial institutions.</w:t>
      </w:r>
    </w:p>
    <w:p>
      <w:pPr>
        <w:numPr>
          <w:ilvl w:val="0"/>
          <w:numId w:val="1001"/>
        </w:numPr>
        <w:pStyle w:val="Compact"/>
      </w:pPr>
      <w:r>
        <w:t xml:space="preserve">To analyze the impact of recent RBI regulatory frameworks and national digital initiatives (like India Stack) on daily operational workflows and decision-making processes for Bankers in New Delhi.</w:t>
      </w:r>
    </w:p>
    <w:p>
      <w:pPr>
        <w:numPr>
          <w:ilvl w:val="0"/>
          <w:numId w:val="1001"/>
        </w:numPr>
        <w:pStyle w:val="Compact"/>
      </w:pPr>
      <w:r>
        <w:t xml:space="preserve">To identify key challenges faced by Bankers in New Delhi, including regulatory complexity, balancing digital transformation with legacy systems, managing high-net-worth client expectations amidst economic volatility, and ethical dilemmas specific to the national capital's context.</w:t>
      </w:r>
    </w:p>
    <w:p>
      <w:pPr>
        <w:numPr>
          <w:ilvl w:val="0"/>
          <w:numId w:val="1001"/>
        </w:numPr>
        <w:pStyle w:val="Compact"/>
      </w:pPr>
      <w:r>
        <w:t xml:space="preserve">To assess the effectiveness of current banking education and training programs (e.g., at IIMs in Delhi, NISM) in preparing Bankers for these New Delhi-specific demands.</w:t>
      </w:r>
    </w:p>
    <w:bookmarkEnd w:id="23"/>
    <w:bookmarkStart w:id="24" w:name="methodology"/>
    <w:p>
      <w:pPr>
        <w:pStyle w:val="Heading2"/>
      </w:pPr>
      <w:r>
        <w:t xml:space="preserve">4. Methodology</w:t>
      </w:r>
    </w:p>
    <w:p>
      <w:pPr>
        <w:pStyle w:val="FirstParagraph"/>
      </w:pPr>
      <w:r>
        <w:t xml:space="preserve">This research will utilize a sequential mixed-methods design:</w:t>
      </w:r>
    </w:p>
    <w:p>
      <w:pPr>
        <w:numPr>
          <w:ilvl w:val="0"/>
          <w:numId w:val="1002"/>
        </w:numPr>
        <w:pStyle w:val="Compact"/>
      </w:pPr>
      <w:r>
        <w:rPr>
          <w:bCs/>
          <w:b/>
        </w:rPr>
        <w:t xml:space="preserve">Phase 1 (Quantitative):</w:t>
      </w:r>
      <w:r>
        <w:t xml:space="preserve"> </w:t>
      </w:r>
      <w:r>
        <w:t xml:space="preserve">A structured online survey distributed to 300+ Bankers across diverse roles (relationship managers, credit analysts, digital banking officers) at major banks headquartered or with significant branches in New Delhi. Data will focus on skills assessment, perceived challenges, and regulatory impact.</w:t>
      </w:r>
    </w:p>
    <w:p>
      <w:pPr>
        <w:numPr>
          <w:ilvl w:val="0"/>
          <w:numId w:val="1002"/>
        </w:numPr>
        <w:pStyle w:val="Compact"/>
      </w:pPr>
      <w:r>
        <w:rPr>
          <w:bCs/>
          <w:b/>
        </w:rPr>
        <w:t xml:space="preserve">Phase 2 (Qualitative):</w:t>
      </w:r>
      <w:r>
        <w:t xml:space="preserve"> </w:t>
      </w:r>
      <w:r>
        <w:t xml:space="preserve">In-depth semi-structured interviews with 30-40 key informants: Senior Bankers (Regional Heads), RBI officials from the New Delhi office, SEBI representatives, heads of banking education programs at institutions like IIM Delhi and XLRI, and fintech leaders operating within New Delhi's ecosystem.</w:t>
      </w:r>
    </w:p>
    <w:p>
      <w:pPr>
        <w:numPr>
          <w:ilvl w:val="0"/>
          <w:numId w:val="1002"/>
        </w:numPr>
        <w:pStyle w:val="Compact"/>
      </w:pPr>
      <w:r>
        <w:rPr>
          <w:bCs/>
          <w:b/>
        </w:rPr>
        <w:t xml:space="preserve">Data Analysis:</w:t>
      </w:r>
      <w:r>
        <w:t xml:space="preserve"> </w:t>
      </w:r>
      <w:r>
        <w:t xml:space="preserve">Thematic analysis of interview transcripts combined with statistical analysis (SPSS) of survey data to identify patterns, correlations, and deep contextual insights specific to the India New Delhi banking landscape.</w:t>
      </w:r>
    </w:p>
    <w:bookmarkEnd w:id="24"/>
    <w:bookmarkStart w:id="25" w:name="significance-expected-contribution"/>
    <w:p>
      <w:pPr>
        <w:pStyle w:val="Heading2"/>
      </w:pPr>
      <w:r>
        <w:t xml:space="preserve">5. Significance &amp; Expected Contribution</w:t>
      </w:r>
    </w:p>
    <w:p>
      <w:pPr>
        <w:pStyle w:val="FirstParagraph"/>
      </w:pPr>
      <w:r>
        <w:t xml:space="preserve">This Thesis Proposal directly addresses a pressing need within India's financial sector. The findings will be highly significant for:</w:t>
      </w:r>
    </w:p>
    <w:p>
      <w:pPr>
        <w:numPr>
          <w:ilvl w:val="0"/>
          <w:numId w:val="1003"/>
        </w:numPr>
        <w:pStyle w:val="Compact"/>
      </w:pPr>
      <w:r>
        <w:rPr>
          <w:bCs/>
          <w:b/>
        </w:rPr>
        <w:t xml:space="preserve">Banks in India New Delhi:</w:t>
      </w:r>
      <w:r>
        <w:t xml:space="preserve"> </w:t>
      </w:r>
      <w:r>
        <w:t xml:space="preserve">To refine recruitment criteria, design targeted training programs (e.g., focused on RBI's latest circulars or handling complex cross-border transactions common in Delhi), and enhance retention strategies for critical banking talent.</w:t>
      </w:r>
    </w:p>
    <w:p>
      <w:pPr>
        <w:numPr>
          <w:ilvl w:val="0"/>
          <w:numId w:val="1003"/>
        </w:numPr>
        <w:pStyle w:val="Compact"/>
      </w:pPr>
      <w:r>
        <w:rPr>
          <w:bCs/>
          <w:b/>
        </w:rPr>
        <w:t xml:space="preserve">Regulators (RBI):</w:t>
      </w:r>
      <w:r>
        <w:t xml:space="preserve"> </w:t>
      </w:r>
      <w:r>
        <w:t xml:space="preserve">To inform future policy communication, guidance documents, and supervisory approaches that better align with the practical realities faced by Bankers on the ground in New Delhi, ensuring smoother implementation of financial inclusion and stability initiatives.</w:t>
      </w:r>
    </w:p>
    <w:p>
      <w:pPr>
        <w:numPr>
          <w:ilvl w:val="0"/>
          <w:numId w:val="1003"/>
        </w:numPr>
        <w:pStyle w:val="Compact"/>
      </w:pPr>
      <w:r>
        <w:rPr>
          <w:bCs/>
          <w:b/>
        </w:rPr>
        <w:t xml:space="preserve">Educational Institutions:</w:t>
      </w:r>
      <w:r>
        <w:t xml:space="preserve"> </w:t>
      </w:r>
      <w:r>
        <w:t xml:space="preserve">To guide curriculum development at top business schools located in New Delhi (e.g., IIMs, FMS) to produce Bankers equipped with precisely the skills demanded by India's capital city market.</w:t>
      </w:r>
    </w:p>
    <w:p>
      <w:pPr>
        <w:numPr>
          <w:ilvl w:val="0"/>
          <w:numId w:val="1003"/>
        </w:numPr>
        <w:pStyle w:val="Compact"/>
      </w:pPr>
      <w:r>
        <w:rPr>
          <w:bCs/>
          <w:b/>
        </w:rPr>
        <w:t xml:space="preserve">National Financial Strategy:</w:t>
      </w:r>
      <w:r>
        <w:t xml:space="preserve"> </w:t>
      </w:r>
      <w:r>
        <w:t xml:space="preserve">By providing empirical data on the modern Banker's role within India's epicenter of financial decision-making, this research contributes directly to national efforts towards building a resilient, innovative, and inclusive banking sector for India as a whole. It moves beyond generic 'banking future' discussions to ground them in the reality of New Delhi.</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Comprehensive literature review (Indian banking, RBI policy, fintech impact), Finalizing survey &amp; interview protocols, Ethical approval.</w:t>
      </w:r>
    </w:p>
    <w:p>
      <w:pPr>
        <w:pStyle w:val="BodyText"/>
      </w:pPr>
      <w:r>
        <w:rPr>
          <w:bCs/>
          <w:b/>
        </w:rPr>
        <w:t xml:space="preserve">Months 4-6:</w:t>
      </w:r>
      <w:r>
        <w:t xml:space="preserve"> </w:t>
      </w:r>
      <w:r>
        <w:t xml:space="preserve">Survey deployment and data collection in New Delhi banks; Initial recruitment of interviewees.</w:t>
      </w:r>
    </w:p>
    <w:p>
      <w:pPr>
        <w:pStyle w:val="BodyText"/>
      </w:pPr>
      <w:r>
        <w:rPr>
          <w:bCs/>
          <w:b/>
        </w:rPr>
        <w:t xml:space="preserve">Months 7-9:</w:t>
      </w:r>
      <w:r>
        <w:t xml:space="preserve"> </w:t>
      </w:r>
      <w:r>
        <w:t xml:space="preserve">Conducting in-depth interviews; Transcription and initial thematic analysis of qualitative data.</w:t>
      </w:r>
    </w:p>
    <w:p>
      <w:pPr>
        <w:pStyle w:val="BodyText"/>
      </w:pPr>
      <w:r>
        <w:rPr>
          <w:bCs/>
          <w:b/>
        </w:rPr>
        <w:t xml:space="preserve">Months 10-12:</w:t>
      </w:r>
      <w:r>
        <w:t xml:space="preserve"> </w:t>
      </w:r>
      <w:r>
        <w:t xml:space="preserve">Quantitative data analysis (SPSS), Integration of findings, Drafting Thesis chapters, Final revisions.</w:t>
      </w:r>
    </w:p>
    <w:bookmarkEnd w:id="26"/>
    <w:bookmarkStart w:id="27" w:name="conclusion"/>
    <w:p>
      <w:pPr>
        <w:pStyle w:val="Heading2"/>
      </w:pPr>
      <w:r>
        <w:t xml:space="preserve">7. Conclusion</w:t>
      </w:r>
    </w:p>
    <w:p>
      <w:pPr>
        <w:pStyle w:val="FirstParagraph"/>
      </w:pPr>
      <w:r>
        <w:t xml:space="preserve">The role of the Banker in India New Delhi is not merely a professional position but a critical node within the nation's financial infrastructure. As India navigates its journey towards becoming a $5 trillion economy, the efficiency, adaptability, and ethical grounding of banking professionals operating in its capital city are paramount. This Thesis Proposal provides a clear roadmap for investigating how the modern Banker is evolving *within this specific context*. By centering the research on New Delhi as India's financial nerve center and analyzing the Banker's experience through rigorous methodology, this study promises to deliver valuable, actionable knowledge that directly serves banks, regulators, educators, and ultimately contributes to a stronger Indian financial system. Understanding the modern Banker in India New Delhi is not just an academic pursuit; it is essential for securing India's economic future.</w:t>
      </w:r>
    </w:p>
    <w:bookmarkEnd w:id="27"/>
    <w:bookmarkStart w:id="28" w:name="references-illustrative"/>
    <w:p>
      <w:pPr>
        <w:pStyle w:val="Heading2"/>
      </w:pPr>
      <w:r>
        <w:t xml:space="preserve">References (Illustrative)</w:t>
      </w:r>
    </w:p>
    <w:p>
      <w:pPr>
        <w:pStyle w:val="FirstParagraph"/>
      </w:pPr>
      <w:r>
        <w:t xml:space="preserve">RBI. (2023). *Annual Report 2022-23*. Reserve Bank of India, Mumbai.</w:t>
      </w:r>
      <w:r>
        <w:br/>
      </w:r>
      <w:r>
        <w:t xml:space="preserve">Government of India. (2016). *National Strategy for Financial Inclusion*. Ministry of Finance.</w:t>
      </w:r>
      <w:r>
        <w:br/>
      </w:r>
      <w:r>
        <w:t xml:space="preserve">Chakrabarti, R., &amp; Ghosh, S. (2021). Digital Transformation in Indian Banking: Challenges and Opportunities. *Indian Journal of Finance*, 15(3), 45-67.</w:t>
      </w:r>
      <w:r>
        <w:br/>
      </w:r>
      <w:r>
        <w:t xml:space="preserve">IIM Delhi. (2023). *Report on Banking Skill Gaps in Urban India*. Institute of Management, New Delhi.</w:t>
      </w:r>
      <w:r>
        <w:br/>
      </w:r>
      <w:r>
        <w:t xml:space="preserve">World Bank. (2024). *India Development Report: Financial Inclusion and Digital Finance*.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India's Financial Capital - A New Delhi Perspective</dc:title>
  <dc:creator/>
  <dc:language>en</dc:language>
  <cp:keywords/>
  <dcterms:created xsi:type="dcterms:W3CDTF">2026-07-23T16:27:07Z</dcterms:created>
  <dcterms:modified xsi:type="dcterms:W3CDTF">2026-07-23T16:27:07Z</dcterms:modified>
</cp:coreProperties>
</file>

<file path=docProps/custom.xml><?xml version="1.0" encoding="utf-8"?>
<Properties xmlns="http://schemas.openxmlformats.org/officeDocument/2006/custom-properties" xmlns:vt="http://schemas.openxmlformats.org/officeDocument/2006/docPropsVTypes"/>
</file>