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Banking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3c258e7730aff7bf23da3689d48d286d710d8e0"/>
    <w:p>
      <w:pPr>
        <w:pStyle w:val="Heading1"/>
      </w:pPr>
      <w:r>
        <w:t xml:space="preserve">Thesis Proposal: Optimizing the Role of the Modern Banker in Nigeria Abuja's Financial Ecosystem</w:t>
      </w:r>
    </w:p>
    <w:bookmarkStart w:id="20" w:name="introduction"/>
    <w:p>
      <w:pPr>
        <w:pStyle w:val="Heading2"/>
      </w:pPr>
      <w:r>
        <w:t xml:space="preserve">1. Introduction</w:t>
      </w:r>
    </w:p>
    <w:p>
      <w:pPr>
        <w:pStyle w:val="FirstParagraph"/>
      </w:pPr>
      <w:r>
        <w:t xml:space="preserve">This Thesis Proposal presents a comprehensive research framework examining the evolving role of the professional Banker within Nigeria's financial landscape, with strategic focus on Abuja as the nation's political and economic nerve center. As Nigeria continues its trajectory toward becoming Africa's largest economy, Abuja emerges as a critical hub where banking institutions drive national development through capital allocation, financial inclusion initiatives, and innovative service delivery. The modern Banker in Nigeria Abuja must navigate complex regulatory environments while addressing unique urban challenges such as rapid population growth, infrastructure gaps, and diverse client needs across government entities, multinational corporations, and emerging SMEs. This research directly responds to the pressing need for a specialized academic exploration of banking excellence within Nigeria's capital city context.</w:t>
      </w:r>
    </w:p>
    <w:bookmarkEnd w:id="20"/>
    <w:bookmarkStart w:id="21" w:name="problem-statement"/>
    <w:p>
      <w:pPr>
        <w:pStyle w:val="Heading2"/>
      </w:pPr>
      <w:r>
        <w:t xml:space="preserve">2. Problem Statement</w:t>
      </w:r>
    </w:p>
    <w:p>
      <w:pPr>
        <w:pStyle w:val="FirstParagraph"/>
      </w:pPr>
      <w:r>
        <w:t xml:space="preserve">Despite Abuja's status as Nigeria's administrative capital and financial focal point, significant gaps persist in the operational effectiveness of the contemporary Banker. Current banking services often fail to adequately address Abuja-specific challenges including: (a) fragmented digital infrastructure limiting fintech integration; (b) inadequate financial literacy programs for low-income urban populations; (c) regulatory compliance burdens that disproportionately affect local banker operations; and (d) insufficient cross-sectoral collaboration between banks, government agencies, and development finance institutions. These constraints hinder Abuja's potential as a model for Nigeria's banking sector transformation. Without targeted research into the Banker's operational realities in Nigeria Abuja, the financial sector risks perpetuating inefficiencies that stifle inclusive economic growth across the nation.</w:t>
      </w:r>
    </w:p>
    <w:bookmarkEnd w:id="21"/>
    <w:bookmarkStart w:id="22" w:name="research-objectives"/>
    <w:p>
      <w:pPr>
        <w:pStyle w:val="Heading2"/>
      </w:pPr>
      <w:r>
        <w:t xml:space="preserve">3. Research Objectives</w:t>
      </w:r>
    </w:p>
    <w:p>
      <w:pPr>
        <w:pStyle w:val="FirstParagraph"/>
      </w:pPr>
      <w:r>
        <w:t xml:space="preserve">This Thesis Proposal outlines three core objectives for advancing banking excellence in Nigeria Abuja:</w:t>
      </w:r>
    </w:p>
    <w:p>
      <w:pPr>
        <w:numPr>
          <w:ilvl w:val="0"/>
          <w:numId w:val="1001"/>
        </w:numPr>
        <w:pStyle w:val="Compact"/>
      </w:pPr>
      <w:r>
        <w:rPr>
          <w:bCs/>
          <w:b/>
        </w:rPr>
        <w:t xml:space="preserve">Contextual Analysis:</w:t>
      </w:r>
      <w:r>
        <w:t xml:space="preserve"> </w:t>
      </w:r>
      <w:r>
        <w:t xml:space="preserve">Map the unique operational environment of the Banker within Nigeria Abuja's financial ecosystem, analyzing regulatory frameworks, competitive dynamics, and socio-economic factors specific to the capital city.</w:t>
      </w:r>
    </w:p>
    <w:p>
      <w:pPr>
        <w:numPr>
          <w:ilvl w:val="0"/>
          <w:numId w:val="1001"/>
        </w:numPr>
        <w:pStyle w:val="Compact"/>
      </w:pPr>
      <w:r>
        <w:rPr>
          <w:bCs/>
          <w:b/>
        </w:rPr>
        <w:t xml:space="preserve">Solution Development:</w:t>
      </w:r>
      <w:r>
        <w:t xml:space="preserve"> </w:t>
      </w:r>
      <w:r>
        <w:t xml:space="preserve">Propose a tailored framework for enhancing banker effectiveness through digital innovation, client-centric service models, and strategic partnerships with Abuja-based government agencies (e.g., FCTA, Ministry of Finance).</w:t>
      </w:r>
    </w:p>
    <w:p>
      <w:pPr>
        <w:numPr>
          <w:ilvl w:val="0"/>
          <w:numId w:val="1001"/>
        </w:numPr>
        <w:pStyle w:val="Compact"/>
      </w:pPr>
      <w:r>
        <w:rPr>
          <w:bCs/>
          <w:b/>
        </w:rPr>
        <w:t xml:space="preserve">Impact Assessment:</w:t>
      </w:r>
      <w:r>
        <w:t xml:space="preserve"> </w:t>
      </w:r>
      <w:r>
        <w:t xml:space="preserve">Quantify potential improvements in financial inclusion rates, SME credit accessibility, and operational efficiency that would result from implementing the proposed banker strategies within Nigeria Abuja.</w:t>
      </w:r>
    </w:p>
    <w:bookmarkEnd w:id="22"/>
    <w:bookmarkStart w:id="23" w:name="literature-review-selected-key-themes"/>
    <w:p>
      <w:pPr>
        <w:pStyle w:val="Heading2"/>
      </w:pPr>
      <w:r>
        <w:t xml:space="preserve">4. Literature Review (Selected Key Themes)</w:t>
      </w:r>
    </w:p>
    <w:p>
      <w:pPr>
        <w:pStyle w:val="FirstParagraph"/>
      </w:pPr>
      <w:r>
        <w:t xml:space="preserve">Existing scholarship on Nigerian banking predominantly focuses on national macroeconomic trends rather than city-specific dynamics. Recent studies by Ogunyemi (2021) and Akindele et al. (2023) highlight digital banking growth but overlook Abuja's distinct challenges as a planned capital with high government transaction volumes. The critical gap this Thesis Proposal addresses is the absence of localized research on how the Banker functions within Nigeria Abuja's unique administrative environment. While Adesina &amp; Ogunyemi (2022) examine fintech adoption in Lagos, their framework fails to account for Abuja's centralized government operations and distinct client profile. This research will bridge that gap by centering the Banker's experience within Nigeria Abuja's institutional context.</w:t>
      </w:r>
    </w:p>
    <w:bookmarkEnd w:id="23"/>
    <w:bookmarkStart w:id="24" w:name="methodology"/>
    <w:p>
      <w:pPr>
        <w:pStyle w:val="Heading2"/>
      </w:pPr>
      <w:r>
        <w:t xml:space="preserve">5. Methodology</w:t>
      </w:r>
    </w:p>
    <w:p>
      <w:pPr>
        <w:pStyle w:val="FirstParagraph"/>
      </w:pPr>
      <w:r>
        <w:t xml:space="preserve">This mixed-methods study will deploy a three-phase approach to investigate the Banker in Nigeria Abuja:</w:t>
      </w:r>
    </w:p>
    <w:p>
      <w:pPr>
        <w:numPr>
          <w:ilvl w:val="0"/>
          <w:numId w:val="1002"/>
        </w:numPr>
        <w:pStyle w:val="Compact"/>
      </w:pPr>
      <w:r>
        <w:rPr>
          <w:bCs/>
          <w:b/>
        </w:rPr>
        <w:t xml:space="preserve">Phase 1 (Qualitative):</w:t>
      </w:r>
      <w:r>
        <w:t xml:space="preserve"> </w:t>
      </w:r>
      <w:r>
        <w:t xml:space="preserve">In-depth interviews with 30 senior bankers from major Nigerian banks operating in Abuja, including Central Bank of Nigeria officials and FCTA financial officers.</w:t>
      </w:r>
    </w:p>
    <w:p>
      <w:pPr>
        <w:numPr>
          <w:ilvl w:val="0"/>
          <w:numId w:val="1002"/>
        </w:numPr>
        <w:pStyle w:val="Compact"/>
      </w:pPr>
      <w:r>
        <w:rPr>
          <w:bCs/>
          <w:b/>
        </w:rPr>
        <w:t xml:space="preserve">Phase 2 (Quantitative):</w:t>
      </w:r>
      <w:r>
        <w:t xml:space="preserve"> </w:t>
      </w:r>
      <w:r>
        <w:t xml:space="preserve">Survey of 500 banking clients across Abuja's economic segments (government employees, SMEs, multinational staff) measuring service satisfaction and accessibility gaps.</w:t>
      </w:r>
    </w:p>
    <w:p>
      <w:pPr>
        <w:numPr>
          <w:ilvl w:val="0"/>
          <w:numId w:val="1002"/>
        </w:numPr>
        <w:pStyle w:val="Compact"/>
      </w:pPr>
      <w:r>
        <w:rPr>
          <w:bCs/>
          <w:b/>
        </w:rPr>
        <w:t xml:space="preserve">Phase 3 (Strategic Design):</w:t>
      </w:r>
      <w:r>
        <w:t xml:space="preserve"> </w:t>
      </w:r>
      <w:r>
        <w:t xml:space="preserve">Co-creation workshops with bankers to develop and prototype Abuja-specific service innovations using design thinking methodology.</w:t>
      </w:r>
    </w:p>
    <w:p>
      <w:pPr>
        <w:pStyle w:val="FirstParagraph"/>
      </w:pPr>
      <w:r>
        <w:t xml:space="preserve">Data analysis will employ thematic coding for qualitative data and regression modeling for quantitative responses, ensuring results directly inform the Banker's practical toolkit. The research prioritizes actionable outcomes relevant to Nigeria Abuja's unique urban banking context rather than generic theoretical frameworks.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transformative outcomes for the Banker profession in Nigeria Abuja, including:</w:t>
      </w:r>
    </w:p>
    <w:p>
      <w:pPr>
        <w:numPr>
          <w:ilvl w:val="0"/>
          <w:numId w:val="1003"/>
        </w:numPr>
        <w:pStyle w:val="Compact"/>
      </w:pPr>
      <w:r>
        <w:t xml:space="preserve">A validated "Abuja Banking Maturity Model" to assess and enhance bank operations within the capital city context</w:t>
      </w:r>
    </w:p>
    <w:p>
      <w:pPr>
        <w:numPr>
          <w:ilvl w:val="0"/>
          <w:numId w:val="1003"/>
        </w:numPr>
        <w:pStyle w:val="Compact"/>
      </w:pPr>
      <w:r>
        <w:t xml:space="preserve">Implementation blueprints for hyper-localized financial products addressing Abuja-specific needs (e.g., government procurement financing, peri-urban SME credit)</w:t>
      </w:r>
    </w:p>
    <w:p>
      <w:pPr>
        <w:numPr>
          <w:ilvl w:val="0"/>
          <w:numId w:val="1003"/>
        </w:numPr>
        <w:pStyle w:val="Compact"/>
      </w:pPr>
      <w:r>
        <w:t xml:space="preserve">Policy recommendations for regulatory bodies to streamline banker operations in Nigeria Abuja's administrative environment</w:t>
      </w:r>
    </w:p>
    <w:p>
      <w:pPr>
        <w:pStyle w:val="FirstParagraph"/>
      </w:pPr>
      <w:r>
        <w:t xml:space="preserve">The significance extends beyond academic contribution. By directly empowering the Banker to overcome Abuja-specific barriers, this research will catalyze measurable improvements in financial inclusion rates, accelerate government digital payment adoption (e.g., e-Naira for civil servants), and stimulate private sector investment in Nigeria Abuja. Ultimately, this Thesis Proposal positions the modern Banker as a strategic partner in Nigeria's economic development agenda centered on Abuja's growth trajectory.</w:t>
      </w:r>
    </w:p>
    <w:bookmarkEnd w:id="25"/>
    <w:bookmarkStart w:id="26" w:name="timeline-deliverables"/>
    <w:p>
      <w:pPr>
        <w:pStyle w:val="Heading2"/>
      </w:pPr>
      <w:r>
        <w:t xml:space="preserve">7. Timeline &amp; Deliverables</w:t>
      </w:r>
    </w:p>
    <w:p>
      <w:pPr>
        <w:pStyle w:val="FirstParagraph"/>
      </w:pPr>
      <w:r>
        <w:t xml:space="preserve">The proposed research will be completed within 18 months, with the following key milestones:</w:t>
      </w:r>
    </w:p>
    <w:p>
      <w:pPr>
        <w:pStyle w:val="BodyText"/>
      </w:pPr>
      <w:r>
        <w:t xml:space="preserve">Phase</w:t>
      </w:r>
    </w:p>
    <w:bookmarkEnd w:id="26"/>
    <w:p>
      <w:pPr>
        <w:pStyle w:val="BodyText"/>
      </w:pPr>
      <w:r>
        <w:t xml:space="preserve">Timeline</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Preliminary Abuja Banking Context Report</w:t>
      </w:r>
    </w:p>
    <w:p>
      <w:pPr>
        <w:pStyle w:val="BodyText"/>
      </w:pPr>
      <w:r>
        <w:t xml:space="preserve">Field Research &amp; Data Collection</w:t>
      </w:r>
    </w:p>
    <w:p>
      <w:pPr>
        <w:pStyle w:val="BodyText"/>
      </w:pPr>
      <w:r>
        <w:t xml:space="preserve">Months 5-10</w:t>
      </w:r>
    </w:p>
    <w:p>
      <w:pPr>
        <w:pStyle w:val="BodyText"/>
      </w:pPr>
      <w:r>
        <w:t xml:space="preserve">Banker Operational Assessment Database (Abuja-specific)</w:t>
      </w:r>
    </w:p>
    <w:p>
      <w:pPr>
        <w:pStyle w:val="BodyText"/>
      </w:pPr>
      <w:r>
        <w:t xml:space="preserve">Solution Prototyping &amp; Validation</w:t>
      </w:r>
    </w:p>
    <w:p>
      <w:pPr>
        <w:pStyle w:val="BodyText"/>
      </w:pPr>
      <w:r>
        <w:t xml:space="preserve">Months 11-14</w:t>
      </w:r>
    </w:p>
    <w:p>
      <w:pPr>
        <w:pStyle w:val="BodyText"/>
      </w:pPr>
      <w:r>
        <w:t xml:space="preserve">Nigeria Abuja Banking Innovation Framework Document</w:t>
      </w:r>
    </w:p>
    <w:p>
      <w:pPr>
        <w:pStyle w:val="BodyText"/>
      </w:pPr>
      <w:r>
        <w:t xml:space="preserve">Thesis Finalization &amp; Policy Briefing</w:t>
      </w:r>
    </w:p>
    <w:p>
      <w:pPr>
        <w:pStyle w:val="BodyText"/>
      </w:pPr>
      <w:r>
        <w:t xml:space="preserve">Months 15-18</w:t>
      </w:r>
    </w:p>
    <w:p>
      <w:pPr>
        <w:pStyle w:val="BodyText"/>
      </w:pPr>
      <w:r>
        <w:t xml:space="preserve">Complete Thesis Proposal + Government Stakeholder Workshop Report</w:t>
      </w:r>
    </w:p>
    <w:bookmarkStart w:id="27" w:name="conclusion"/>
    <w:p>
      <w:pPr>
        <w:pStyle w:val="Heading2"/>
      </w:pPr>
      <w:r>
        <w:t xml:space="preserve">8. Conclusion</w:t>
      </w:r>
    </w:p>
    <w:p>
      <w:pPr>
        <w:pStyle w:val="FirstParagraph"/>
      </w:pPr>
      <w:r>
        <w:t xml:space="preserve">This Thesis Proposal establishes a critical academic foundation for understanding the Banker's evolving role within Nigeria Abuja's financial ecosystem. As the capital city drives national economic policy and attracts significant domestic and foreign investment, optimizing banking services in this context is no longer optional—it is imperative for Nigeria's development agenda. By centering the research on Abuja-specific challenges and opportunities, this study directly addresses a strategic gap in contemporary Nigerian banking scholarship. The outcomes will provide actionable intelligence to empower the modern Banker, enhance financial service quality across Nigeria Abuja, and ultimately contribute to sustainable economic transformation in Africa's most dynamic capital city. This Thesis Proposal therefore represents a vital contribution to elevating the professional standards of the Banker within Nigeria's premier urban center.</w:t>
      </w:r>
    </w:p>
    <w:bookmarkEnd w:id="27"/>
    <w:p>
      <w:pPr>
        <w:pStyle w:val="BodyText"/>
      </w:pPr>
      <w:r>
        <w:rPr>
          <w:bCs/>
          <w:b/>
        </w:rPr>
        <w:t xml:space="preserve">Thesis Proposal Summary:</w:t>
      </w:r>
      <w:r>
        <w:t xml:space="preserve"> </w:t>
      </w:r>
      <w:r>
        <w:t xml:space="preserve">This research will redefine banking excellence in Nigeria Abuja through practitioner-centered insights, directly equipping the Banker with context-specific strategies to overcome operational barriers and accelerate financial inclusion across Nigeria's capital city ecosystem.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Banking Services in Nigeria Abuja</dc:title>
  <dc:creator/>
  <dc:language>en</dc:language>
  <cp:keywords/>
  <dcterms:created xsi:type="dcterms:W3CDTF">2025-12-10T11:38:04Z</dcterms:created>
  <dcterms:modified xsi:type="dcterms:W3CDTF">2025-12-10T11:38:04Z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