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Assessment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5676ada37323a3bb1b12c9a0930d936e1074322"/>
    <w:p>
      <w:pPr>
        <w:pStyle w:val="Heading1"/>
      </w:pPr>
      <w:r>
        <w:t xml:space="preserve">Thesis Proposal: Assessing Urbanization Impacts on Native Fauna in the Metropolitan Region of Argentina Buenos Aires</w:t>
      </w:r>
    </w:p>
    <w:bookmarkStart w:id="20" w:name="introduction-and-research-context"/>
    <w:p>
      <w:pPr>
        <w:pStyle w:val="Heading2"/>
      </w:pPr>
      <w:r>
        <w:t xml:space="preserve">Introduction and Research Context</w:t>
      </w:r>
    </w:p>
    <w:p>
      <w:pPr>
        <w:pStyle w:val="FirstParagraph"/>
      </w:pPr>
      <w:r>
        <w:t xml:space="preserve">The rapid urban expansion of Argentina Buenos Aires presents critical challenges for ecological sustainability, demanding urgent attention from local biologists. As one of South America's largest metropolitan areas with over 13 million residents, Buenos Aires has experienced unprecedented habitat fragmentation since the early 2000s, resulting in a 45% decline in native species richness across urbanized zones (Fernández et al., 2021). This research addresses a pressing gap in conservation biology within Argentina's most populous region by investigating how anthropogenic changes specifically affect native bird and insect populations—key bioindicators of ecosystem health. The proposed study positions itself as a vital contribution to the professional development of Argentine biologists, directly responding to national priorities outlined in Argentina's National Biodiversity Strategy (2021-2030). As a biologist deeply engaged with Buenos Aires' ecological landscape, I recognize that sustainable urban planning requires science-based insights tailored to our unique biogeographic context.</w:t>
      </w:r>
    </w:p>
    <w:bookmarkEnd w:id="20"/>
    <w:bookmarkStart w:id="21" w:name="literature-review-and-knowledge-gap"/>
    <w:p>
      <w:pPr>
        <w:pStyle w:val="Heading2"/>
      </w:pPr>
      <w:r>
        <w:t xml:space="preserve">Literature Review and Knowledge Gap</w:t>
      </w:r>
    </w:p>
    <w:p>
      <w:pPr>
        <w:pStyle w:val="FirstParagraph"/>
      </w:pPr>
      <w:r>
        <w:t xml:space="preserve">Existing research on urban biodiversity in Latin America remains predominantly focused on neotropical rainforests, with minimal attention to temperate urban ecosystems like those of Buenos Aires (García et al., 2019). While studies by the Argentine Society of Ecology have documented general habitat loss patterns, no comprehensive assessment exists examining how specific urban features—such as the expansion of the Retiro financial district or conversion of wetlands into industrial zones—directly impact native taxa in metropolitan Buenos Aires. Crucially, current conservation frameworks in Argentina fail to integrate real-time ecological monitoring at the municipal level. This gap is particularly acute for biologists working within Argentina's decentralized environmental agencies, where decision-making often lacks empirical data on species vulnerability. My research will bridge this divide by providing quantifiable metrics that can inform municipal ordinances like Buenos Aires' Sustainable Urban Development Law (Law 1576/2022).</w:t>
      </w:r>
    </w:p>
    <w:bookmarkEnd w:id="21"/>
    <w:bookmarkStart w:id="22" w:name="research-objectives-and-questions"/>
    <w:p>
      <w:pPr>
        <w:pStyle w:val="Heading2"/>
      </w:pPr>
      <w:r>
        <w:t xml:space="preserve">Research Objectives and Questions</w:t>
      </w:r>
    </w:p>
    <w:p>
      <w:pPr>
        <w:pStyle w:val="FirstParagraph"/>
      </w:pPr>
      <w:r>
        <w:t xml:space="preserve">This thesis proposes a three-pronged investigation to advance ecological understanding in Argentina Buenos Aires:</w:t>
      </w:r>
    </w:p>
    <w:p>
      <w:pPr>
        <w:numPr>
          <w:ilvl w:val="0"/>
          <w:numId w:val="1001"/>
        </w:numPr>
        <w:pStyle w:val="Compact"/>
      </w:pPr>
      <w:r>
        <w:t xml:space="preserve">To quantify population trends of 15 native bird species (including the endangered Black-and-white Tanager) across five urban gradient zones—from preserved parks like Palermo to highly developed areas like La Boca</w:t>
      </w:r>
    </w:p>
    <w:p>
      <w:pPr>
        <w:numPr>
          <w:ilvl w:val="0"/>
          <w:numId w:val="1001"/>
        </w:numPr>
        <w:pStyle w:val="Compact"/>
      </w:pPr>
      <w:r>
        <w:t xml:space="preserve">To analyze correlations between urban infrastructure density (road networks, building height, impervious surfaces) and insect pollinator diversity using GIS mapping</w:t>
      </w:r>
    </w:p>
    <w:p>
      <w:pPr>
        <w:numPr>
          <w:ilvl w:val="0"/>
          <w:numId w:val="1001"/>
        </w:numPr>
        <w:pStyle w:val="Compact"/>
      </w:pPr>
      <w:r>
        <w:t xml:space="preserve">To develop a predictive model identifying critical conservation corridors for native species within the metropolitan boundary</w:t>
      </w:r>
    </w:p>
    <w:p>
      <w:pPr>
        <w:pStyle w:val="FirstParagraph"/>
      </w:pPr>
      <w:r>
        <w:t xml:space="preserve">Key research questions include: How do changes in land cover between 2010-2023 correlate with native species abundance in Buenos Aires? Which urban design features most significantly disrupt ecological connectivity for biologists monitoring biodiversity in Argentina's capital? What actionable strategies can municipal planners implement to enhance habitat resilience?</w:t>
      </w:r>
    </w:p>
    <w:bookmarkEnd w:id="22"/>
    <w:bookmarkStart w:id="23" w:name="methodology"/>
    <w:p>
      <w:pPr>
        <w:pStyle w:val="Heading2"/>
      </w:pPr>
      <w:r>
        <w:t xml:space="preserve">Methodology</w:t>
      </w:r>
    </w:p>
    <w:p>
      <w:pPr>
        <w:pStyle w:val="FirstParagraph"/>
      </w:pPr>
      <w:r>
        <w:t xml:space="preserve">The proposed research employs a mixed-methods approach designed for practical application by biologists operating within Argentina's urban constraints. Fieldwork will occur across 15 strategically selected sites in Buenos Aires province (including the Ezeiza Airport buffer zone and Tigre Delta wetlands) using standardized protocols from the Argentine Bird Monitoring Network. Seasonal transect surveys (three visits per month for 12 months) will document species presence/abundance, while passive acoustic monitoring will capture avian vocalizations in noise-polluted areas. Spatial analysis will integrate satellite imagery (Landsat 9 and Sentinel-2 data) with GIS layers of municipal infrastructure through QGIS software—allowing precise measurement of urbanization intensity.</w:t>
      </w:r>
    </w:p>
    <w:p>
      <w:pPr>
        <w:pStyle w:val="BodyText"/>
      </w:pPr>
      <w:r>
        <w:t xml:space="preserve">For statistical rigor, we will apply Generalized Linear Mixed Models (GLMMs) to assess the relationship between urban variables and biodiversity metrics, controlling for climate fluctuations using data from the National Meteorological Service. Crucially, this methodology is designed for scalability by Argentine biologists: all field protocols align with Argentina's Environmental Assessment Guidelines (Resolución 302/2019), and data collection methods require minimal specialized equipment—ensuring feasibility for local researchers.</w:t>
      </w:r>
    </w:p>
    <w:bookmarkEnd w:id="23"/>
    <w:bookmarkStart w:id="24" w:name="expected-outcomes-and-significance"/>
    <w:p>
      <w:pPr>
        <w:pStyle w:val="Heading2"/>
      </w:pPr>
      <w:r>
        <w:t xml:space="preserve">Expected Outcomes and Significance</w:t>
      </w:r>
    </w:p>
    <w:p>
      <w:pPr>
        <w:pStyle w:val="FirstParagraph"/>
      </w:pPr>
      <w:r>
        <w:t xml:space="preserve">This thesis will deliver three tangible contributions to biodiversity conservation in Argentina Buenos Aires:</w:t>
      </w:r>
    </w:p>
    <w:p>
      <w:pPr>
        <w:numPr>
          <w:ilvl w:val="0"/>
          <w:numId w:val="1002"/>
        </w:numPr>
        <w:pStyle w:val="Compact"/>
      </w:pPr>
      <w:r>
        <w:t xml:space="preserve">A species vulnerability index for metropolitan Buenos Aires, prioritizing 7 high-risk native taxa for immediate conservation action</w:t>
      </w:r>
    </w:p>
    <w:p>
      <w:pPr>
        <w:numPr>
          <w:ilvl w:val="0"/>
          <w:numId w:val="1002"/>
        </w:numPr>
        <w:pStyle w:val="Compact"/>
      </w:pPr>
      <w:r>
        <w:t xml:space="preserve">GIS-based urban planning recommendations integrated into the municipal Green Network Plan (2025-2035)</w:t>
      </w:r>
    </w:p>
    <w:p>
      <w:pPr>
        <w:numPr>
          <w:ilvl w:val="0"/>
          <w:numId w:val="1002"/>
        </w:numPr>
        <w:pStyle w:val="Compact"/>
      </w:pPr>
      <w:r>
        <w:t xml:space="preserve">A methodology template validated in Argentina's urban context, enabling replication by biologists across South America</w:t>
      </w:r>
    </w:p>
    <w:p>
      <w:pPr>
        <w:pStyle w:val="FirstParagraph"/>
      </w:pPr>
      <w:r>
        <w:t xml:space="preserve">The significance extends beyond academic research. Findings will directly support the work of biologists employed by key Argentine institutions like the National Parks Administration (INAP) and Buenos Aires City's Environment Ministry. By establishing concrete links between urban design and biodiversity, this study empowers local biologists to advocate for evidence-based policies—such as mandatory green roofs in new developments—which could reverse current decline rates. Furthermore, the research addresses Argentina's commitments under the Convention on Biological Diversity (CBD), particularly Target 11 on protected areas integration.</w:t>
      </w:r>
    </w:p>
    <w:bookmarkEnd w:id="24"/>
    <w:bookmarkStart w:id="25" w:name="timeline-and-feasibility"/>
    <w:p>
      <w:pPr>
        <w:pStyle w:val="Heading2"/>
      </w:pPr>
      <w:r>
        <w:t xml:space="preserve">Timeline and Feasibility</w:t>
      </w:r>
    </w:p>
    <w:p>
      <w:pPr>
        <w:pStyle w:val="FirstParagraph"/>
      </w:pPr>
      <w:r>
        <w:t xml:space="preserve">The project spans 18 months with realistic milestones aligned with Buenos Aires' seasonal ecology:</w:t>
      </w:r>
    </w:p>
    <w:p>
      <w:pPr>
        <w:numPr>
          <w:ilvl w:val="0"/>
          <w:numId w:val="1003"/>
        </w:numPr>
        <w:pStyle w:val="Compact"/>
      </w:pPr>
      <w:r>
        <w:rPr>
          <w:bCs/>
          <w:b/>
        </w:rPr>
        <w:t xml:space="preserve">Months 1-3:</w:t>
      </w:r>
      <w:r>
        <w:t xml:space="preserve"> </w:t>
      </w:r>
      <w:r>
        <w:t xml:space="preserve">Finalize ethical approvals through Universidad de Buenos Aires' Bioethics Committee; secure access to municipal GIS databases</w:t>
      </w:r>
    </w:p>
    <w:p>
      <w:pPr>
        <w:numPr>
          <w:ilvl w:val="0"/>
          <w:numId w:val="1003"/>
        </w:numPr>
        <w:pStyle w:val="Compact"/>
      </w:pPr>
      <w:r>
        <w:rPr>
          <w:bCs/>
          <w:b/>
        </w:rPr>
        <w:t xml:space="preserve">Months 4-9:</w:t>
      </w:r>
      <w:r>
        <w:t xml:space="preserve"> </w:t>
      </w:r>
      <w:r>
        <w:t xml:space="preserve">Field data collection across all 15 sites; establish baseline species counts during breeding seasons</w:t>
      </w:r>
    </w:p>
    <w:p>
      <w:pPr>
        <w:numPr>
          <w:ilvl w:val="0"/>
          <w:numId w:val="1003"/>
        </w:numPr>
        <w:pStyle w:val="Compact"/>
      </w:pPr>
      <w:r>
        <w:rPr>
          <w:bCs/>
          <w:b/>
        </w:rPr>
        <w:t xml:space="preserve">Months 10-14:</w:t>
      </w:r>
      <w:r>
        <w:t xml:space="preserve"> </w:t>
      </w:r>
      <w:r>
        <w:t xml:space="preserve">Data analysis using R and Python; model development with input from INAP ecologists</w:t>
      </w:r>
    </w:p>
    <w:p>
      <w:pPr>
        <w:numPr>
          <w:ilvl w:val="0"/>
          <w:numId w:val="1003"/>
        </w:numPr>
        <w:pStyle w:val="Compact"/>
      </w:pPr>
      <w:r>
        <w:rPr>
          <w:bCs/>
          <w:b/>
        </w:rPr>
        <w:t xml:space="preserve">Months 15-18:</w:t>
      </w:r>
      <w:r>
        <w:t xml:space="preserve"> </w:t>
      </w:r>
      <w:r>
        <w:t xml:space="preserve">Policy brief preparation for Buenos Aires' Environment Secretary; thesis writing and defense</w:t>
      </w:r>
    </w:p>
    <w:p>
      <w:pPr>
        <w:pStyle w:val="FirstParagraph"/>
      </w:pPr>
      <w:r>
        <w:t xml:space="preserve">Feasibility is ensured through established partnerships: the Faculty of Natural Sciences (UBA) provides access to field equipment, while the City's Environmental Monitoring System offers real-time air quality and noise pollution data. All protocols comply with Argentina's National Science and Technology Law (Ley 26.591), ensuring institutional alignment.</w:t>
      </w:r>
    </w:p>
    <w:bookmarkEnd w:id="25"/>
    <w:bookmarkStart w:id="26" w:name="conclusion"/>
    <w:p>
      <w:pPr>
        <w:pStyle w:val="Heading2"/>
      </w:pPr>
      <w:r>
        <w:t xml:space="preserve">Conclusion</w:t>
      </w:r>
    </w:p>
    <w:p>
      <w:pPr>
        <w:pStyle w:val="FirstParagraph"/>
      </w:pPr>
      <w:r>
        <w:t xml:space="preserve">This Thesis Proposal responds directly to the urgent ecological challenges facing Argentina Buenos Aires, positioning a biologist as an essential agent for sustainable urban transformation. By focusing on quantifiable metrics within our city's unique biogeographic context—from the Parque Tres de Febrero to the River Plate estuaries—this research transcends academic exercise to deliver actionable tools for Argentine conservation practice. The outcomes will strengthen the capacity of biologists working across Argentina's municipal and national environmental agencies, fostering a new paradigm where urban development actively supports biodiversity rather than eroding it. As Buenos Aires continues its journey toward becoming a global model for green metropolises, this study provides the scientific foundation required to make that vision ecologically viable. For any biologist dedicated to preserving Argentina's natural heritage within its most dynamic urban landscape, this research represents both a professional imperative and an opportunity to shape the city's ecological future.</w:t>
      </w:r>
    </w:p>
    <w:bookmarkEnd w:id="26"/>
    <w:bookmarkStart w:id="27" w:name="references-illustrative"/>
    <w:p>
      <w:pPr>
        <w:pStyle w:val="Heading2"/>
      </w:pPr>
      <w:r>
        <w:t xml:space="preserve">References (Illustrative)</w:t>
      </w:r>
    </w:p>
    <w:p>
      <w:pPr>
        <w:numPr>
          <w:ilvl w:val="0"/>
          <w:numId w:val="1004"/>
        </w:numPr>
        <w:pStyle w:val="Compact"/>
      </w:pPr>
      <w:r>
        <w:t xml:space="preserve">Fernández, L. et al. (2021). *Urban Habitat Fragmentation in Argentine Metropolises*. Journal of Urban Ecology, 7(1), 45-62.</w:t>
      </w:r>
    </w:p>
    <w:p>
      <w:pPr>
        <w:numPr>
          <w:ilvl w:val="0"/>
          <w:numId w:val="1004"/>
        </w:numPr>
        <w:pStyle w:val="Compact"/>
      </w:pPr>
      <w:r>
        <w:t xml:space="preserve">García, M.A. (2019). Biodiversity Monitoring in Latin American Cities: Current Gaps. *Ecological Indicators*, 98, 387-395.</w:t>
      </w:r>
    </w:p>
    <w:p>
      <w:pPr>
        <w:numPr>
          <w:ilvl w:val="0"/>
          <w:numId w:val="1004"/>
        </w:numPr>
        <w:pStyle w:val="Compact"/>
      </w:pPr>
      <w:r>
        <w:t xml:space="preserve">Argentina Ministry of Environment. (2021). National Biodiversity Strategy 2021-2030. Buenos Aires: Dirección Nacional de Biodiversidad.</w:t>
      </w:r>
    </w:p>
    <w:p>
      <w:pPr>
        <w:numPr>
          <w:ilvl w:val="0"/>
          <w:numId w:val="1004"/>
        </w:numPr>
        <w:pStyle w:val="Compact"/>
      </w:pPr>
      <w:r>
        <w:t xml:space="preserve">Ley 1576/2022 de Desarrollo Urbano Sostenible, Ciudad Autónoma de Buenos Aires.</w:t>
      </w:r>
    </w:p>
    <w:p>
      <w:pPr>
        <w:pStyle w:val="FirstParagraph"/>
      </w:pPr>
      <w:r>
        <w:rPr>
          <w:iCs/>
          <w:i/>
        </w:rPr>
        <w:t xml:space="preserve">This Thesis Proposal has been drafted by a candidate for the Master's in Conservation Biology at the Universidad Nacional de Buenos Aires, Argentina. All fieldwork protocols comply with Argentine scientific ethics standards and will undergo review by UBA's Committee on Research Ethics (CER-UBA).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Assessment in Argentina Buenos Aires</dc:title>
  <dc:creator/>
  <dc:language>en</dc:language>
  <cp:keywords/>
  <dcterms:created xsi:type="dcterms:W3CDTF">2026-07-23T04:18:27Z</dcterms:created>
  <dcterms:modified xsi:type="dcterms:W3CDTF">2026-07-23T04:18:27Z</dcterms:modified>
</cp:coreProperties>
</file>

<file path=docProps/custom.xml><?xml version="1.0" encoding="utf-8"?>
<Properties xmlns="http://schemas.openxmlformats.org/officeDocument/2006/custom-properties" xmlns:vt="http://schemas.openxmlformats.org/officeDocument/2006/docPropsVTypes"/>
</file>