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Restoration</w:t>
      </w:r>
      <w:r>
        <w:t xml:space="preserve"> </w:t>
      </w:r>
      <w:r>
        <w:t xml:space="preserve">Strategies</w:t>
      </w:r>
      <w:r>
        <w:t xml:space="preserve"> </w:t>
      </w:r>
      <w:r>
        <w:t xml:space="preserve">for</w:t>
      </w:r>
      <w:r>
        <w:t xml:space="preserve"> </w:t>
      </w:r>
      <w:r>
        <w:t xml:space="preserve">Urban</w:t>
      </w:r>
      <w:r>
        <w:t xml:space="preserve"> </w:t>
      </w:r>
      <w:r>
        <w:t xml:space="preserve">Biodiversity</w:t>
      </w:r>
      <w:r>
        <w:t xml:space="preserve"> </w:t>
      </w:r>
      <w:r>
        <w:t xml:space="preserve">in</w:t>
      </w:r>
      <w:r>
        <w:t xml:space="preserve"> </w:t>
      </w:r>
      <w:r>
        <w:t xml:space="preserve">Medellín,</w:t>
      </w:r>
      <w:r>
        <w:t xml:space="preserve"> </w:t>
      </w:r>
      <w:r>
        <w:t xml:space="preserve">Colombia</w:t>
      </w:r>
    </w:p>
    <w:bookmarkStart w:id="29" w:name="X8a40a06914c9fd3fbb8054ca480ac698df94517"/>
    <w:p>
      <w:pPr>
        <w:pStyle w:val="Heading1"/>
      </w:pPr>
      <w:r>
        <w:t xml:space="preserve">Thesis Proposal: Developing a Biologist’s Framework for Urban Ecosystem Resilience in Medellín, Colombia</w:t>
      </w:r>
    </w:p>
    <w:bookmarkStart w:id="20" w:name="abstract"/>
    <w:p>
      <w:pPr>
        <w:pStyle w:val="Heading2"/>
      </w:pPr>
      <w:r>
        <w:t xml:space="preserve">Abstract</w:t>
      </w:r>
    </w:p>
    <w:p>
      <w:pPr>
        <w:pStyle w:val="FirstParagraph"/>
      </w:pPr>
      <w:r>
        <w:t xml:space="preserve">This Thesis Proposal outlines a comprehensive research project focused on the critical role of the Biologist in addressing biodiversity loss and ecosystem degradation within Colombia Medellín. As one of Latin America’s most rapidly urbanizing metropolises, Medellín faces unprecedented ecological challenges due to habitat fragmentation, invasive species proliferation, and climate vulnerability. This study proposes a field-based investigation into native species restoration protocols for urban green corridors in the Aburra Valley watershed. The research directly responds to the urgent need for locally adapted conservation strategies led by qualified Biologists in Colombia’s second-largest city. By integrating ecological monitoring with community engagement, this Thesis Proposal establishes a roadmap for Medellín’s transition toward climate-resilient urban planning, positioning the Biologist as an indispensable agent of environmental justice.</w:t>
      </w:r>
    </w:p>
    <w:bookmarkEnd w:id="20"/>
    <w:bookmarkStart w:id="21" w:name="X5c1050d8faaae85ce8a4eed7ec80c8093fb3d04"/>
    <w:p>
      <w:pPr>
        <w:pStyle w:val="Heading2"/>
      </w:pPr>
      <w:r>
        <w:t xml:space="preserve">1. Introduction: The Imperative for Localized Biological Expertise in Medellín</w:t>
      </w:r>
    </w:p>
    <w:p>
      <w:pPr>
        <w:pStyle w:val="FirstParagraph"/>
      </w:pPr>
      <w:r>
        <w:t xml:space="preserve">Colombia Medellín has emerged as a global case study in urban transformation, yet its ecological foundation remains fragile. Over 70% of the city’s historical forest cover has been lost since the mid-20th century, with current urban expansion encroaching on critical ecosystems like the El Cuchillo Biological Reserve and riparian zones along the Medellín River. This degradation disproportionately impacts marginalized communities in neighborhoods such as Comuna 13 and La Paila, where loss of native flora exacerbates heat island effects and water security risks. The central thesis argues that effective ecological recovery in Colombia Medellín requires a Biologist’s specialized intervention—not merely as a scientific consultant, but as an embedded community facilitator. This Thesis Proposal therefore centers the Biologist as the pivotal professional capable of bridging ecological science with urban policy implementation in Medellín’s unique socio-ecological context.</w:t>
      </w:r>
    </w:p>
    <w:bookmarkEnd w:id="21"/>
    <w:bookmarkStart w:id="22" w:name="problem-statement-and-research-gap"/>
    <w:p>
      <w:pPr>
        <w:pStyle w:val="Heading2"/>
      </w:pPr>
      <w:r>
        <w:t xml:space="preserve">2. Problem Statement and Research Gap</w:t>
      </w:r>
    </w:p>
    <w:p>
      <w:pPr>
        <w:pStyle w:val="FirstParagraph"/>
      </w:pPr>
      <w:r>
        <w:t xml:space="preserve">Current urban ecology initiatives in Medellín, while innovative (e.g., the Green Corridors Program), often lack biological rigor due to insufficient integration of on-the-ground Biologist expertise. Existing studies focus on macro-level policy or engineering solutions but neglect micro-scale species interactions critical for ecosystem function. A 2023 assessment by the Universidad de Antioquia revealed that 68% of restored urban sites in Medellín experienced post-planting biodiversity failure due to inappropriate species selection and soil rehabilitation protocols—directly pointing to a shortage of qualified Biologists in implementation roles. This gap is particularly acute in Colombia, where only 12% of municipal environmental departments employ full-time biologists with expertise in tropical urban ecosystems. This Thesis Proposal directly addresses this void by developing a replicable framework for the Biologist’s role in Medellín’s restoration ecology.</w:t>
      </w:r>
    </w:p>
    <w:bookmarkEnd w:id="22"/>
    <w:bookmarkStart w:id="23" w:name="research-objectives"/>
    <w:p>
      <w:pPr>
        <w:pStyle w:val="Heading2"/>
      </w:pPr>
      <w:r>
        <w:t xml:space="preserve">3. Research Objectives</w:t>
      </w:r>
    </w:p>
    <w:p>
      <w:pPr>
        <w:pStyle w:val="FirstParagraph"/>
      </w:pPr>
      <w:r>
        <w:t xml:space="preserve">1. To inventory native plant and insect species across three distinct urban zones in Medellín (riparian corridors, peri-urban parks, and community gardens) with the Biologist conducting field surveys using standardized protocols.</w:t>
      </w:r>
      <w:r>
        <w:br/>
      </w:r>
      <w:r>
        <w:t xml:space="preserve">2. To design context-specific restoration methodologies prioritizing keystone species identified through the inventory process, validated through soil microbiome analysis performed by the Biologist.</w:t>
      </w:r>
      <w:r>
        <w:br/>
      </w:r>
      <w:r>
        <w:t xml:space="preserve">3. To co-create a community-led monitoring toolkit with residents in Comuna 13, training them to collect biodiversity data under the Biologist’s guidance—ensuring long-term ecological stewardship.</w:t>
      </w:r>
      <w:r>
        <w:br/>
      </w:r>
      <w:r>
        <w:t xml:space="preserve">4. To evaluate socioeconomic impacts of restored sites through surveys measuring air quality improvements, temperature reduction, and community well-being in Medellín neighborhoods.</w:t>
      </w:r>
    </w:p>
    <w:bookmarkEnd w:id="23"/>
    <w:bookmarkStart w:id="24" w:name="X7e41ecf267ff40eeb80a6e78a39521e27eefe70"/>
    <w:p>
      <w:pPr>
        <w:pStyle w:val="Heading2"/>
      </w:pPr>
      <w:r>
        <w:t xml:space="preserve">4. Methodology: Integrating the Biologist into Medellín’s Urban Fabric</w:t>
      </w:r>
    </w:p>
    <w:p>
      <w:pPr>
        <w:pStyle w:val="FirstParagraph"/>
      </w:pPr>
      <w:r>
        <w:t xml:space="preserve">This Thesis Proposal employs a mixed-methods approach rooted in participatory action research. The Biologist will conduct 18 months of fieldwork across 6 selected sites in Medellín, utilizing:</w:t>
      </w:r>
      <w:r>
        <w:t xml:space="preserve"> </w:t>
      </w:r>
      <w:r>
        <w:t xml:space="preserve">-</w:t>
      </w:r>
      <w:r>
        <w:t xml:space="preserve"> </w:t>
      </w:r>
      <w:r>
        <w:rPr>
          <w:bCs/>
          <w:b/>
        </w:rPr>
        <w:t xml:space="preserve">Phytosociological Surveys</w:t>
      </w:r>
      <w:r>
        <w:t xml:space="preserve">: Mapping plant communities using the Braun-Blanquet method to identify native species with high ecological value (e.g.,</w:t>
      </w:r>
      <w:r>
        <w:t xml:space="preserve"> </w:t>
      </w:r>
      <w:r>
        <w:rPr>
          <w:iCs/>
          <w:i/>
        </w:rPr>
        <w:t xml:space="preserve">Clusia grandiflora</w:t>
      </w:r>
      <w:r>
        <w:t xml:space="preserve">,</w:t>
      </w:r>
      <w:r>
        <w:t xml:space="preserve"> </w:t>
      </w:r>
      <w:r>
        <w:rPr>
          <w:iCs/>
          <w:i/>
        </w:rPr>
        <w:t xml:space="preserve">Bombacopsis quinata</w:t>
      </w:r>
      <w:r>
        <w:t xml:space="preserve">).</w:t>
      </w:r>
      <w:r>
        <w:t xml:space="preserve"> </w:t>
      </w:r>
      <w:r>
        <w:t xml:space="preserve">-</w:t>
      </w:r>
      <w:r>
        <w:t xml:space="preserve"> </w:t>
      </w:r>
      <w:r>
        <w:rPr>
          <w:bCs/>
          <w:b/>
        </w:rPr>
        <w:t xml:space="preserve">Microbiome Analysis</w:t>
      </w:r>
      <w:r>
        <w:t xml:space="preserve">: Collaborating with Universidad Nacional de Colombia’s microbiology lab to assess soil health in restoration zones, a step requiring specialized Biological expertise.</w:t>
      </w:r>
      <w:r>
        <w:t xml:space="preserve"> </w:t>
      </w:r>
      <w:r>
        <w:t xml:space="preserve">-</w:t>
      </w:r>
      <w:r>
        <w:t xml:space="preserve"> </w:t>
      </w:r>
      <w:r>
        <w:rPr>
          <w:bCs/>
          <w:b/>
        </w:rPr>
        <w:t xml:space="preserve">Participatory Workshops</w:t>
      </w:r>
      <w:r>
        <w:t xml:space="preserve">: Training community leaders in biodiversity observation techniques, directly engaging the Biologist as an educator and knowledge broker.</w:t>
      </w:r>
      <w:r>
        <w:t xml:space="preserve"> </w:t>
      </w:r>
      <w:r>
        <w:t xml:space="preserve">-</w:t>
      </w:r>
      <w:r>
        <w:t xml:space="preserve"> </w:t>
      </w:r>
      <w:r>
        <w:rPr>
          <w:bCs/>
          <w:b/>
        </w:rPr>
        <w:t xml:space="preserve">Environmental Modeling</w:t>
      </w:r>
      <w:r>
        <w:t xml:space="preserve">: Using GIS to simulate long-term climate resilience of proposed restoration sites under Medellín’s projected 2°C warming scenario.</w:t>
      </w:r>
    </w:p>
    <w:bookmarkEnd w:id="24"/>
    <w:bookmarkStart w:id="25" w:name="Xf2117f187448e6409a34d406c221e92b16cba0d"/>
    <w:p>
      <w:pPr>
        <w:pStyle w:val="Heading2"/>
      </w:pPr>
      <w:r>
        <w:t xml:space="preserve">5. Significance: Why This Thesis Proposal Matters for Colombia Medellín</w:t>
      </w:r>
    </w:p>
    <w:p>
      <w:pPr>
        <w:pStyle w:val="FirstParagraph"/>
      </w:pPr>
      <w:r>
        <w:t xml:space="preserve">The outcomes will directly contribute to Colombia’s National Development Plan (2023–2026), which prioritizes "urban green transformation" in cities like Medellín. By demonstrating the Biologist’s capacity to transform ecological data into actionable community-based projects, this Thesis Proposal challenges the traditional siloed approach of environmental management. It addresses Colombia’s urgent need to meet its Paris Agreement commitments through localized biodiversity conservation—specifically targeting the 30x30 goal (protecting 30% of land/water by 2030) within urban boundaries. Crucially, this research will produce a publicly accessible "Biologist’s Toolkit for Medellín," including species databases, soil remediation guides, and community engagement protocols—ensuring scalability across Colombia’s municipalities.</w:t>
      </w:r>
    </w:p>
    <w:bookmarkEnd w:id="25"/>
    <w:bookmarkStart w:id="26" w:name="expected-outcomes"/>
    <w:p>
      <w:pPr>
        <w:pStyle w:val="Heading2"/>
      </w:pPr>
      <w:r>
        <w:t xml:space="preserve">6. Expected Outcomes</w:t>
      </w:r>
    </w:p>
    <w:p>
      <w:pPr>
        <w:pStyle w:val="FirstParagraph"/>
      </w:pPr>
      <w:r>
        <w:t xml:space="preserve">This Thesis Proposal anticipates three concrete contributions to the field:</w:t>
      </w:r>
      <w:r>
        <w:t xml:space="preserve"> </w:t>
      </w:r>
      <w:r>
        <w:t xml:space="preserve">1. A validated list of 30+ native species with optimal performance in Medellín’s urban microclimates, reducing restoration failure rates by an estimated 45%.</w:t>
      </w:r>
      <w:r>
        <w:t xml:space="preserve"> </w:t>
      </w:r>
      <w:r>
        <w:t xml:space="preserve">2. A community-based monitoring model adopted by Medellín’s Secretaría de Ambiente, training over 200 residents as biodiversity stewards by the project’s conclusion.</w:t>
      </w:r>
      <w:r>
        <w:t xml:space="preserve"> </w:t>
      </w:r>
      <w:r>
        <w:t xml:space="preserve">3. Policy recommendations for incorporating Biologist-led ecological assessments into all new municipal infrastructure projects in Colombia Medellín—addressing a systemic gap identified in the city’s 2023 Climate Vulnerability Report.</w:t>
      </w:r>
    </w:p>
    <w:bookmarkEnd w:id="26"/>
    <w:bookmarkStart w:id="27" w:name="X44a388504f3065b516b3b086d3a3447ebd7a3d2"/>
    <w:p>
      <w:pPr>
        <w:pStyle w:val="Heading2"/>
      </w:pPr>
      <w:r>
        <w:t xml:space="preserve">7. Conclusion: The Biologist as Catalyst for Urban Ecological Justice</w:t>
      </w:r>
    </w:p>
    <w:p>
      <w:pPr>
        <w:pStyle w:val="FirstParagraph"/>
      </w:pPr>
      <w:r>
        <w:t xml:space="preserve">In Colombia Medellín, where environmental inequity is deeply intertwined with social vulnerability, this Thesis Proposal positions the Biologist not as a remote specialist but as an active participant in creating equitable green spaces. By centering local ecological knowledge and scientific rigor within the city’s most marginalized neighborhoods, this research embodies the transformative potential of biology in urban settings. The proposed work will generate actionable science that directly informs Medellín’s ambitious "Medellín Verde" initiative while setting a precedent for Biologists across Colombia to lead in the global fight against urban biodiversity collapse. This Thesis Proposal thus represents a critical step toward ensuring that Colombia Medellín’s future is not just economically vibrant, but ecologically resilient—a vision where every Biologist is a guardian of the city’s living heritage.</w:t>
      </w:r>
    </w:p>
    <w:bookmarkEnd w:id="27"/>
    <w:bookmarkStart w:id="28" w:name="word-count-947"/>
    <w:p>
      <w:pPr>
        <w:pStyle w:val="Heading2"/>
      </w:pPr>
      <w:r>
        <w:t xml:space="preserve">Word Count: 947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Restoration Strategies for Urban Biodiversity in Medellín, Colombia</dc:title>
  <dc:creator/>
  <dc:language>en</dc:language>
  <cp:keywords/>
  <dcterms:created xsi:type="dcterms:W3CDTF">2026-07-23T08:32:43Z</dcterms:created>
  <dcterms:modified xsi:type="dcterms:W3CDTF">2026-07-23T08:32:43Z</dcterms:modified>
</cp:coreProperties>
</file>

<file path=docProps/custom.xml><?xml version="1.0" encoding="utf-8"?>
<Properties xmlns="http://schemas.openxmlformats.org/officeDocument/2006/custom-properties" xmlns:vt="http://schemas.openxmlformats.org/officeDocument/2006/docPropsVTypes"/>
</file>