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Biodiversity</w:t>
      </w:r>
      <w:r>
        <w:t xml:space="preserve"> </w:t>
      </w:r>
      <w:r>
        <w:t xml:space="preserve">Conservation</w:t>
      </w:r>
      <w:r>
        <w:t xml:space="preserve"> </w:t>
      </w:r>
      <w:r>
        <w:t xml:space="preserve">through</w:t>
      </w:r>
      <w:r>
        <w:t xml:space="preserve"> </w:t>
      </w:r>
      <w:r>
        <w:t xml:space="preserve">Ecological</w:t>
      </w:r>
      <w:r>
        <w:t xml:space="preserve"> </w:t>
      </w:r>
      <w:r>
        <w:t xml:space="preserve">Research</w:t>
      </w:r>
      <w:r>
        <w:t xml:space="preserve"> </w:t>
      </w:r>
      <w:r>
        <w:t xml:space="preserve">by</w:t>
      </w:r>
      <w:r>
        <w:t xml:space="preserve"> </w:t>
      </w:r>
      <w:r>
        <w:t xml:space="preserve">a</w:t>
      </w:r>
      <w:r>
        <w:t xml:space="preserve"> </w:t>
      </w:r>
      <w:r>
        <w:t xml:space="preserve">Biologist</w:t>
      </w:r>
      <w:r>
        <w:t xml:space="preserve"> </w:t>
      </w:r>
      <w:r>
        <w:t xml:space="preserve">in</w:t>
      </w:r>
      <w:r>
        <w:t xml:space="preserve"> </w:t>
      </w:r>
      <w:r>
        <w:t xml:space="preserve">Addis</w:t>
      </w:r>
      <w:r>
        <w:t xml:space="preserve"> </w:t>
      </w:r>
      <w:r>
        <w:t xml:space="preserve">Ababa,</w:t>
      </w:r>
      <w:r>
        <w:t xml:space="preserve"> </w:t>
      </w:r>
      <w:r>
        <w:t xml:space="preserve">Ethiopia</w:t>
      </w:r>
    </w:p>
    <w:bookmarkStart w:id="27" w:name="X8f3850bf70c8cf5b41abc446c340908d8b2c53c"/>
    <w:p>
      <w:pPr>
        <w:pStyle w:val="Heading1"/>
      </w:pPr>
      <w:r>
        <w:t xml:space="preserve">Thesis Proposal: Advancing Urban Biodiversity Conservation through Ecological Research by a Biologist in Addis Ababa, Ethiopia</w:t>
      </w:r>
    </w:p>
    <w:bookmarkStart w:id="20" w:name="Xc5a2f88d8518e931029694ea3ec87146bc429ef"/>
    <w:p>
      <w:pPr>
        <w:pStyle w:val="Heading2"/>
      </w:pPr>
      <w:r>
        <w:t xml:space="preserve">1. Introduction and Background Context (Ethiopia Addis Ababa)</w:t>
      </w:r>
    </w:p>
    <w:p>
      <w:pPr>
        <w:pStyle w:val="FirstParagraph"/>
      </w:pPr>
      <w:r>
        <w:t xml:space="preserve">The rapid urbanization of Ethiopia's capital, Addis Ababa, presents both unprecedented challenges and critical opportunities for biodiversity conservation. As the largest city in Africa with a population exceeding 5 million and growing at 3.5% annually, Addis Ababa is experiencing intense pressure on its natural ecosystems due to infrastructure expansion, pollution, and agricultural encroachment (Central Statistical Agency of Ethiopia, 2023). This Thesis Proposal addresses a critical gap: the lack of localized ecological research specifically designed for urban biodiversity management within the unique context of Ethiopia Addis Ababa. While global conservation frameworks exist, their application in Africa's fastest-growing metropolitan center remains underdeveloped. As a Biologist deeply committed to Ethiopia's ecological future, this research positions itself at the nexus of urban planning and biological science to safeguard species and ecosystems vital to the city's resilience.</w:t>
      </w:r>
    </w:p>
    <w:bookmarkEnd w:id="20"/>
    <w:bookmarkStart w:id="21" w:name="problem-statement"/>
    <w:p>
      <w:pPr>
        <w:pStyle w:val="Heading2"/>
      </w:pPr>
      <w:r>
        <w:t xml:space="preserve">2. Problem Statement</w:t>
      </w:r>
    </w:p>
    <w:p>
      <w:pPr>
        <w:pStyle w:val="FirstParagraph"/>
      </w:pPr>
      <w:r>
        <w:t xml:space="preserve">Despite Addis Ababa's status as a biodiversity hotspot harboring endemic species like the Ethiopian wolf (Canis simensis) in peri-urban areas and rich avian diversity within parks such as Bole Lemi and the Entoto Hills, comprehensive ecological data for urban planning is scarce. Current city development policies often lack integration with biological science, leading to habitat fragmentation in critical green corridors. This Thesis Proposal identifies a pressing need: the absence of systematic, locally-adapted ecological monitoring by a Biologist focused on Addis Ababa's specific urban-wildland interface. Without this evidence base, Ethiopia's national biodiversity strategies and Addis Ababa City Administration's climate action plans cannot effectively protect native flora and fauna or leverage ecosystem services like natural flood control and air purification that are increasingly vital in a warming climate.</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 for the Biologist to achieve within Addis Ababa:</w:t>
      </w:r>
    </w:p>
    <w:p>
      <w:pPr>
        <w:numPr>
          <w:ilvl w:val="0"/>
          <w:numId w:val="1001"/>
        </w:numPr>
        <w:pStyle w:val="Compact"/>
      </w:pPr>
      <w:r>
        <w:t xml:space="preserve">To conduct a baseline assessment of native plant and bird diversity across key urban-green zones (including parks, riverine corridors like the Akaki River, and peri-urban agricultural margins) using standardized ecological protocols tailored to Ethiopia's context.</w:t>
      </w:r>
    </w:p>
    <w:p>
      <w:pPr>
        <w:numPr>
          <w:ilvl w:val="0"/>
          <w:numId w:val="1001"/>
        </w:numPr>
        <w:pStyle w:val="Compact"/>
      </w:pPr>
      <w:r>
        <w:t xml:space="preserve">To analyze the correlation between specific urban stressors (e.g., air pollution levels from traffic, soil contamination, light pollution at night) and observed changes in species richness and abundance within Addis Ababa's ecosystems.</w:t>
      </w:r>
    </w:p>
    <w:p>
      <w:pPr>
        <w:numPr>
          <w:ilvl w:val="0"/>
          <w:numId w:val="1001"/>
        </w:numPr>
        <w:pStyle w:val="Compact"/>
      </w:pPr>
      <w:r>
        <w:t xml:space="preserve">To co-develop evidence-based, actionable conservation recommendations with the Addis Ababa City Administration's Environmental Protection Authority and local community groups for integrating biodiversity into urban infrastructure projects (e.g., new roads, housing developments), directly informing Ethiopia's National Biodiversity Strategy and Action Plan (NBSAP).</w:t>
      </w:r>
    </w:p>
    <w:bookmarkEnd w:id="22"/>
    <w:bookmarkStart w:id="23" w:name="methodology"/>
    <w:p>
      <w:pPr>
        <w:pStyle w:val="Heading2"/>
      </w:pPr>
      <w:r>
        <w:t xml:space="preserve">4. Methodology</w:t>
      </w:r>
    </w:p>
    <w:p>
      <w:pPr>
        <w:pStyle w:val="FirstParagraph"/>
      </w:pPr>
      <w:r>
        <w:t xml:space="preserve">The research will employ a mixed-methods approach, reflecting the practical realities of conducting ecological work in Ethiopia Addis Ababa. The Biologist will utilize:</w:t>
      </w:r>
    </w:p>
    <w:p>
      <w:pPr>
        <w:numPr>
          <w:ilvl w:val="0"/>
          <w:numId w:val="1002"/>
        </w:numPr>
        <w:pStyle w:val="Compact"/>
      </w:pPr>
      <w:r>
        <w:rPr>
          <w:bCs/>
          <w:b/>
        </w:rPr>
        <w:t xml:space="preserve">Field Surveys:</w:t>
      </w:r>
      <w:r>
        <w:t xml:space="preserve"> </w:t>
      </w:r>
      <w:r>
        <w:t xml:space="preserve">Seasonal transect walks and point counts across 15 designated sites representing diverse urban gradients (high-density residential, peri-urban agriculture, protected greenspaces). Standardized protocols from the Ethiopian Wildlife Conservation Authority (EWCA) will be adapted for urban settings.</w:t>
      </w:r>
    </w:p>
    <w:p>
      <w:pPr>
        <w:numPr>
          <w:ilvl w:val="0"/>
          <w:numId w:val="1002"/>
        </w:numPr>
        <w:pStyle w:val="Compact"/>
      </w:pPr>
      <w:r>
        <w:rPr>
          <w:bCs/>
          <w:b/>
        </w:rPr>
        <w:t xml:space="preserve">Environmental Monitoring:</w:t>
      </w:r>
      <w:r>
        <w:t xml:space="preserve"> </w:t>
      </w:r>
      <w:r>
        <w:t xml:space="preserve">Deployment of low-cost sensors to measure particulate matter (PM2.5/PM10), soil pH, and light intensity at key survey points, correlating data with species observations.</w:t>
      </w:r>
    </w:p>
    <w:p>
      <w:pPr>
        <w:numPr>
          <w:ilvl w:val="0"/>
          <w:numId w:val="1002"/>
        </w:numPr>
        <w:pStyle w:val="Compact"/>
      </w:pPr>
      <w:r>
        <w:rPr>
          <w:bCs/>
          <w:b/>
        </w:rPr>
        <w:t xml:space="preserve">Stakeholder Engagement:</w:t>
      </w:r>
      <w:r>
        <w:t xml:space="preserve"> </w:t>
      </w:r>
      <w:r>
        <w:t xml:space="preserve">Structured interviews and participatory workshops with City Administration officials, community leaders in sites like Yeka and Kirkos sub-cities, and Ethiopian Agricultural Research Institute (EARI) scientists to understand local ecological knowledge and governance constraints.</w:t>
      </w:r>
    </w:p>
    <w:p>
      <w:pPr>
        <w:numPr>
          <w:ilvl w:val="0"/>
          <w:numId w:val="1002"/>
        </w:numPr>
        <w:pStyle w:val="Compact"/>
      </w:pPr>
      <w:r>
        <w:rPr>
          <w:bCs/>
          <w:b/>
        </w:rPr>
        <w:t xml:space="preserve">Data Analysis:</w:t>
      </w:r>
      <w:r>
        <w:t xml:space="preserve"> </w:t>
      </w:r>
      <w:r>
        <w:t xml:space="preserve">Statistical analysis using R software to model species distribution against environmental variables, generating maps for spatial planning. The Biologist will collaborate with researchers at Addis Ababa University's Department of Zoology for data validation and capacity building.</w:t>
      </w:r>
    </w:p>
    <w:bookmarkEnd w:id="23"/>
    <w:bookmarkStart w:id="24" w:name="Xde8f893358d1480eeaaab9cc698966e155a69b3"/>
    <w:p>
      <w:pPr>
        <w:pStyle w:val="Heading2"/>
      </w:pPr>
      <w:r>
        <w:t xml:space="preserve">5. Significance of the Research (Why This Thesis Proposal Matters for Ethiopia)</w:t>
      </w:r>
    </w:p>
    <w:p>
      <w:pPr>
        <w:pStyle w:val="FirstParagraph"/>
      </w:pPr>
      <w:r>
        <w:t xml:space="preserve">This Thesis Proposal is not merely academic; it directly addresses Ethiopia's urgent developmental and environmental priorities. The findings will provide Addis Ababa with its first robust, city-specific ecological dataset, enabling science-based decisions that prevent irreversible biodiversity loss. Crucially, the Biologist's role ensures the research prioritizes local context over imported models – a necessity for effective implementation in Ethiopia. By linking biological data to urban policy (e.g., recommending native species for roadside plantings or wildlife corridors alongside new infrastructure), this work supports Ethiopia's commitment to green growth under the Climate Resilient Green Economy (CRGE) strategy and contributes directly to Sustainable Development Goals 11 (Sustainable Cities) and 15 (Life on Land). The proposed conservation framework is designed for scalability across other Ethiopian cities facing similar pressures.</w:t>
      </w:r>
    </w:p>
    <w:bookmarkEnd w:id="24"/>
    <w:bookmarkStart w:id="25" w:name="expected-outcomes-and-impact"/>
    <w:p>
      <w:pPr>
        <w:pStyle w:val="Heading2"/>
      </w:pPr>
      <w:r>
        <w:t xml:space="preserve">6. Expected Outcomes and Impact</w:t>
      </w:r>
    </w:p>
    <w:p>
      <w:pPr>
        <w:pStyle w:val="FirstParagraph"/>
      </w:pPr>
      <w:r>
        <w:t xml:space="preserve">The Biologist anticipates delivering four key outcomes:</w:t>
      </w:r>
    </w:p>
    <w:p>
      <w:pPr>
        <w:numPr>
          <w:ilvl w:val="0"/>
          <w:numId w:val="1003"/>
        </w:numPr>
        <w:pStyle w:val="Compact"/>
      </w:pPr>
      <w:r>
        <w:t xml:space="preserve">A publicly accessible digital biodiversity map of Addis Ababa highlighting species hotspots and pressure zones, updated annually.</w:t>
      </w:r>
    </w:p>
    <w:p>
      <w:pPr>
        <w:numPr>
          <w:ilvl w:val="0"/>
          <w:numId w:val="1003"/>
        </w:numPr>
        <w:pStyle w:val="Compact"/>
      </w:pPr>
      <w:r>
        <w:t xml:space="preserve">A peer-reviewed journal article on urban ecology in the Ethiopian context, enhancing global understanding of biodiversity in African megacities.</w:t>
      </w:r>
    </w:p>
    <w:p>
      <w:pPr>
        <w:numPr>
          <w:ilvl w:val="0"/>
          <w:numId w:val="1003"/>
        </w:numPr>
        <w:pStyle w:val="Compact"/>
      </w:pPr>
      <w:r>
        <w:t xml:space="preserve">A formal policy brief for the Addis Ababa City Administration outlining immediate, low-cost conservation actions (e.g., modifying construction timelines to avoid bird breeding seasons).</w:t>
      </w:r>
    </w:p>
    <w:p>
      <w:pPr>
        <w:numPr>
          <w:ilvl w:val="0"/>
          <w:numId w:val="1003"/>
        </w:numPr>
        <w:pStyle w:val="Compact"/>
      </w:pPr>
      <w:r>
        <w:t xml:space="preserve">Strengthened capacity: Training 5-7 local community monitors from Addis Ababa on basic ecological survey techniques, fostering ongoing citizen science.</w:t>
      </w:r>
    </w:p>
    <w:p>
      <w:pPr>
        <w:pStyle w:val="FirstParagraph"/>
      </w:pPr>
      <w:r>
        <w:t xml:space="preserve">The long-term impact will be a measurable shift towards integrating biological insights into Addis Ababa's urban fabric, demonstrating how the work of a dedicated Biologist can transform conservation from an abstract concept into an operational reality within Ethiopia's most dynamic city. This Thesis Proposal lays the groundwork for building a new model of urban ecology in Africa.</w:t>
      </w:r>
    </w:p>
    <w:bookmarkEnd w:id="25"/>
    <w:bookmarkStart w:id="26" w:name="conclusion"/>
    <w:p>
      <w:pPr>
        <w:pStyle w:val="Heading2"/>
      </w:pPr>
      <w:r>
        <w:t xml:space="preserve">7. Conclusion</w:t>
      </w:r>
    </w:p>
    <w:p>
      <w:pPr>
        <w:pStyle w:val="FirstParagraph"/>
      </w:pPr>
      <w:r>
        <w:t xml:space="preserve">The urgency of protecting biodiversity within Ethiopia Addis Ababa cannot be overstated. As cities globally grapple with ecological fragility, this Thesis Proposal asserts that localized, science-driven action led by an Ethiopian Biologist is the most effective path forward. It moves beyond mere description to deliver practical tools for decision-makers in Addis Ababa City Administration and national institutions like the Ministry of Environment, Climate Change and Disaster Risk Management. By placing the Biologist's hands-on research squarely at the heart of Addis Ababa's development trajectory, this Thesis Proposal offers a replicable blueprint for safeguarding Ethiopia's natural heritage in an era of rapid urbanization. The successful completion of this research will not only fulfill academic requirements but will actively contribute to making Addis Ababa a global exemplar of urban biodiversity conservation – proving that ecological stewardship is fundamental to the city's sustainable future within Ethiopia.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Biodiversity Conservation through Ecological Research by a Biologist in Addis Ababa, Ethiopia</dc:title>
  <dc:creator/>
  <dc:language>en</dc:language>
  <cp:keywords/>
  <dcterms:created xsi:type="dcterms:W3CDTF">2026-07-20T18:32:45Z</dcterms:created>
  <dcterms:modified xsi:type="dcterms:W3CDTF">2026-07-20T18:32:45Z</dcterms:modified>
</cp:coreProperties>
</file>

<file path=docProps/custom.xml><?xml version="1.0" encoding="utf-8"?>
<Properties xmlns="http://schemas.openxmlformats.org/officeDocument/2006/custom-properties" xmlns:vt="http://schemas.openxmlformats.org/officeDocument/2006/docPropsVTypes"/>
</file>