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Biodiversity</w:t>
      </w:r>
      <w:r>
        <w:t xml:space="preserve"> </w:t>
      </w:r>
      <w:r>
        <w:t xml:space="preserve">Conservation</w:t>
      </w:r>
      <w:r>
        <w:t xml:space="preserve"> </w:t>
      </w:r>
      <w:r>
        <w:t xml:space="preserve">in</w:t>
      </w:r>
      <w:r>
        <w:t xml:space="preserve"> </w:t>
      </w:r>
      <w:r>
        <w:t xml:space="preserve">Parisian</w:t>
      </w:r>
      <w:r>
        <w:t xml:space="preserve"> </w:t>
      </w:r>
      <w:r>
        <w:t xml:space="preserve">Ecosystems</w:t>
      </w:r>
    </w:p>
    <w:bookmarkStart w:id="29" w:name="Xf0cd51c68443c173fac45b5ce6bc0113f489a02"/>
    <w:p>
      <w:pPr>
        <w:pStyle w:val="Heading1"/>
      </w:pPr>
      <w:r>
        <w:t xml:space="preserve">Thesis Proposal: Assessing Pollinator Resilience in Parisian Urban Green Spaces as a Model for Sustainable Metropolitan Ecology</w:t>
      </w:r>
    </w:p>
    <w:bookmarkStart w:id="20" w:name="introduction-and-context"/>
    <w:p>
      <w:pPr>
        <w:pStyle w:val="Heading2"/>
      </w:pPr>
      <w:r>
        <w:t xml:space="preserve">Introduction and Context</w:t>
      </w:r>
    </w:p>
    <w:p>
      <w:pPr>
        <w:pStyle w:val="FirstParagraph"/>
      </w:pPr>
      <w:r>
        <w:t xml:space="preserve">In the heart of France Paris, urbanization pressures have intensified ecological challenges, particularly threatening insect pollinator populations critical to ecosystem stability and food security. As a prospective Biologist conducting research within France's premier academic hub, this Thesis Proposal outlines a doctoral study addressing biodiversity conservation in one of Europe's most densely populated metropolitan environments. The city of Paris—renowned for its cultural heritage and environmental policies—faces mounting pressure from climate change, habitat fragmentation, and urban sprawl. This research responds directly to France's national strategy for biodiversity (2018–2030) and the EU's Green Deal, positioning Paris as a living laboratory for urban ecology. The urgency of this work is underscored by recent data showing a 45% decline in native bee species across metropolitan France since 2010, with Parisian green spaces now serving as critical refuges.</w:t>
      </w:r>
    </w:p>
    <w:bookmarkEnd w:id="20"/>
    <w:bookmarkStart w:id="21" w:name="problem-statement"/>
    <w:p>
      <w:pPr>
        <w:pStyle w:val="Heading2"/>
      </w:pPr>
      <w:r>
        <w:t xml:space="preserve">Problem Statement</w:t>
      </w:r>
    </w:p>
    <w:p>
      <w:pPr>
        <w:pStyle w:val="FirstParagraph"/>
      </w:pPr>
      <w:r>
        <w:t xml:space="preserve">Current conservation frameworks often overlook the nuanced dynamics of urban ecosystems, treating Parisian parks (e.g., Bois de Boulogne, Parc des Buttes-Chaumont) as homogeneous habitats. This neglect creates a critical knowledge gap: How do micro-habitat variations within Parisian green infrastructure affect pollinator resilience to climate stressors? As a Biologist committed to evidence-based environmental stewardship in France Paris, I propose an interdisciplinary approach combining field ecology, molecular analysis, and urban planning. The Thesis Proposal challenges the assumption that urban biodiversity can be managed through standard rural conservation models, advocating instead for Paris-specific ecological strategies informed by local data.</w:t>
      </w:r>
    </w:p>
    <w:bookmarkEnd w:id="21"/>
    <w:bookmarkStart w:id="22" w:name="X169db2a08d7168d6979439fc7759bee3006ebc0"/>
    <w:p>
      <w:pPr>
        <w:pStyle w:val="Heading2"/>
      </w:pPr>
      <w:r>
        <w:t xml:space="preserve">Literature Review: Gaps in Urban Ecology Research</w:t>
      </w:r>
    </w:p>
    <w:p>
      <w:pPr>
        <w:pStyle w:val="FirstParagraph"/>
      </w:pPr>
      <w:r>
        <w:t xml:space="preserve">While studies on urban biodiversity exist globally (e.g., Kowarik, 2011; Lepczyk et al., 2017), few focus on France Paris' unique socio-ecological context. Existing research primarily examines temperate cities like Berlin or London, ignoring Paris's Mediterranean-influenced climate and its distinct urban governance structure. Crucially, French ecological policy (e.g., the "Plan Biodiversité" of 2018) lacks granular data to implement hyperlocal conservation measures. A recent review in</w:t>
      </w:r>
      <w:r>
        <w:t xml:space="preserve"> </w:t>
      </w:r>
      <w:r>
        <w:rPr>
          <w:iCs/>
          <w:i/>
        </w:rPr>
        <w:t xml:space="preserve">Urban Ecosystems</w:t>
      </w:r>
      <w:r>
        <w:t xml:space="preserve"> </w:t>
      </w:r>
      <w:r>
        <w:t xml:space="preserve">(2023) identified Paris as a priority case study due to its high density of public green spaces (45% coverage) yet alarming pollinator decline. This Thesis Proposal directly addresses this void, building on the pioneering work of Paris-based institutions like the Muséum national d'Histoire naturelle and INRAE.</w:t>
      </w:r>
    </w:p>
    <w:bookmarkEnd w:id="22"/>
    <w:bookmarkStart w:id="23" w:name="research-objectives"/>
    <w:p>
      <w:pPr>
        <w:pStyle w:val="Heading2"/>
      </w:pPr>
      <w:r>
        <w:t xml:space="preserve">Research Objectives</w:t>
      </w:r>
    </w:p>
    <w:p>
      <w:pPr>
        <w:numPr>
          <w:ilvl w:val="0"/>
          <w:numId w:val="1001"/>
        </w:numPr>
        <w:pStyle w:val="Compact"/>
      </w:pPr>
      <w:r>
        <w:rPr>
          <w:bCs/>
          <w:b/>
        </w:rPr>
        <w:t xml:space="preserve">Evaluate spatial heterogeneity</w:t>
      </w:r>
      <w:r>
        <w:t xml:space="preserve">: Map micro-habitats across 15 Parisian parks using GIS and drone-based remote sensing to correlate floral diversity with pollinator abundance (bees, butterflies, hoverflies).</w:t>
      </w:r>
    </w:p>
    <w:p>
      <w:pPr>
        <w:numPr>
          <w:ilvl w:val="0"/>
          <w:numId w:val="1001"/>
        </w:numPr>
        <w:pStyle w:val="Compact"/>
      </w:pPr>
      <w:r>
        <w:rPr>
          <w:bCs/>
          <w:b/>
        </w:rPr>
        <w:t xml:space="preserve">Assess climate resilience</w:t>
      </w:r>
      <w:r>
        <w:t xml:space="preserve">: Conduct longitudinal field studies measuring pollinator response to heatwaves and drought in controlled urban microclimates (e.g., sun-exposed vs. shaded zones).</w:t>
      </w:r>
    </w:p>
    <w:p>
      <w:pPr>
        <w:numPr>
          <w:ilvl w:val="0"/>
          <w:numId w:val="1001"/>
        </w:numPr>
        <w:pStyle w:val="Compact"/>
      </w:pPr>
      <w:r>
        <w:rPr>
          <w:bCs/>
          <w:b/>
        </w:rPr>
        <w:t xml:space="preserve">Develop predictive models</w:t>
      </w:r>
      <w:r>
        <w:t xml:space="preserve">: Integrate ecological data with Paris's urban planning databases to create a decision-support tool for municipal policymakers, prioritizing high-impact conservation interventions.</w:t>
      </w:r>
    </w:p>
    <w:bookmarkEnd w:id="23"/>
    <w:bookmarkStart w:id="24" w:name="methodology"/>
    <w:p>
      <w:pPr>
        <w:pStyle w:val="Heading2"/>
      </w:pPr>
      <w:r>
        <w:t xml:space="preserve">Methodology</w:t>
      </w:r>
    </w:p>
    <w:p>
      <w:pPr>
        <w:pStyle w:val="FirstParagraph"/>
      </w:pPr>
      <w:r>
        <w:t xml:space="preserve">This multidisciplinary Thesis Proposal employs a mixed-methods approach tailored to France Paris' urban landscape. Phase 1 (Months 1–12) involves systematic field sampling across Parisian green spaces, utilizing standardized entomological transects and DNA metabarcoding of pollen samples to identify pollinator-plant networks. Phase 2 (Months 13–24) deploys weather stations and thermal imaging in representative sites to monitor climate stressors. Crucially, all data will be cross-referenced with Paris's</w:t>
      </w:r>
      <w:r>
        <w:t xml:space="preserve"> </w:t>
      </w:r>
      <w:r>
        <w:rPr>
          <w:iCs/>
          <w:i/>
        </w:rPr>
        <w:t xml:space="preserve">Plan Végétal</w:t>
      </w:r>
      <w:r>
        <w:t xml:space="preserve"> </w:t>
      </w:r>
      <w:r>
        <w:t xml:space="preserve">(Green Plan), an ambitious initiative aiming for 50% green cover by 2030. The Biologist will collaborate with the City of Paris' Department of Parks and Gardens and the Laboratory of Ecology at Sorbonne University, ensuring fieldwork aligns with French environmental regulations (e.g., Code de l'environnement, Article L. 411-1). Ethical clearance from France's National Ethics Committee for Animal Experimentation will govern all procedures.</w:t>
      </w:r>
    </w:p>
    <w:bookmarkEnd w:id="24"/>
    <w:bookmarkStart w:id="25" w:name="expected-outcomes-and-significance"/>
    <w:p>
      <w:pPr>
        <w:pStyle w:val="Heading2"/>
      </w:pPr>
      <w:r>
        <w:t xml:space="preserve">Expected Outcomes and Significance</w:t>
      </w:r>
    </w:p>
    <w:p>
      <w:pPr>
        <w:pStyle w:val="FirstParagraph"/>
      </w:pPr>
      <w:r>
        <w:t xml:space="preserve">This research promises transformative outcomes for both ecological science and urban policy in France Paris. We anticipate identifying specific habitat features (e.g., native flowering corridors, water features) that enhance pollinator resilience during heatwaves—a critical insight given Paris's projected 3°C temperature rise by 2050. The Thesis Proposal will deliver a publicly accessible digital atlas of pollinator hotspots, directly supporting the City of Paris' biodiversity targets. For French environmental policy, this work provides empirical grounding for "urban ecology" provisions in France's new Biodiversity Law (2024), potentially influencing EU-wide frameworks like the Nature Restoration Law. As a Biologist dedicated to actionable science, I will disseminate findings through open-access publications (e.g.,</w:t>
      </w:r>
      <w:r>
        <w:t xml:space="preserve"> </w:t>
      </w:r>
      <w:r>
        <w:rPr>
          <w:iCs/>
          <w:i/>
        </w:rPr>
        <w:t xml:space="preserve">Ecological Monographs</w:t>
      </w:r>
      <w:r>
        <w:t xml:space="preserve">) and workshops for Parisian urban planners, ensuring academic rigor translates into tangible conservation action.</w:t>
      </w:r>
    </w:p>
    <w:bookmarkEnd w:id="25"/>
    <w:bookmarkStart w:id="26" w:name="timeline-and-resources"/>
    <w:p>
      <w:pPr>
        <w:pStyle w:val="Heading2"/>
      </w:pPr>
      <w:r>
        <w:t xml:space="preserve">Timeline and Resources</w:t>
      </w:r>
    </w:p>
    <w:p>
      <w:pPr>
        <w:pStyle w:val="FirstParagraph"/>
      </w:pPr>
      <w:r>
        <w:t xml:space="preserve">The proposed 36-month doctoral program begins in September 2024 at Sorbonne University's Paris-based research center. Key milestones include:</w:t>
      </w:r>
      <w:r>
        <w:t xml:space="preserve"> </w:t>
      </w:r>
      <w:r>
        <w:t xml:space="preserve">• Months 1–6: Literature synthesis, GIS mapping, ethics approvals</w:t>
      </w:r>
      <w:r>
        <w:t xml:space="preserve"> </w:t>
      </w:r>
      <w:r>
        <w:t xml:space="preserve">• Months 7–18: Field data collection across Parisian parks (approved by City of Paris)</w:t>
      </w:r>
      <w:r>
        <w:t xml:space="preserve"> </w:t>
      </w:r>
      <w:r>
        <w:t xml:space="preserve">• Months 19–30: Statistical analysis and model development</w:t>
      </w:r>
      <w:r>
        <w:t xml:space="preserve"> </w:t>
      </w:r>
      <w:r>
        <w:t xml:space="preserve">• Months 31–36: Thesis writing, policy workshop with Mairie de Paris</w:t>
      </w:r>
    </w:p>
    <w:p>
      <w:pPr>
        <w:pStyle w:val="BodyText"/>
      </w:pPr>
      <w:r>
        <w:t xml:space="preserve">Required resources include access to Sorbonne's molecular lab facilities, drone permits from the French Civil Aviation Authority (DGAC), and partnerships with Parisian municipal green-space managers. Funding will be sought through France's ANR (National Research Agency) program for urban ecology initiatives and a fellowship from the European Union’s Horizon Europe program.</w:t>
      </w:r>
    </w:p>
    <w:bookmarkEnd w:id="26"/>
    <w:bookmarkStart w:id="27" w:name="X8a1cc147e52b232bb55afdaec35246724499683"/>
    <w:p>
      <w:pPr>
        <w:pStyle w:val="Heading2"/>
      </w:pPr>
      <w:r>
        <w:t xml:space="preserve">Conclusion: A Biologist's Commitment to Paris' Ecological Future</w:t>
      </w:r>
    </w:p>
    <w:p>
      <w:pPr>
        <w:pStyle w:val="FirstParagraph"/>
      </w:pPr>
      <w:r>
        <w:t xml:space="preserve">In an era where cities drive biodiversity loss yet hold unprecedented conservation potential, this Thesis Proposal positions France Paris as a global exemplar for urban ecology. As the only major European capital with &gt;40% green space coverage, Paris offers an unparalleled opportunity to develop scalable models for metropolitan biodiversity management. The Biologist must bridge scientific inquiry and civic action—transforming Paris's parks from aesthetic amenities into dynamic, climate-resilient ecosystems. This research transcends academic pursuit; it is a direct contribution to France's commitment under the Convention on Biological Diversity (CBD) and its 2030 targets for urban nature. By centering Parisian data within the global conservation discourse, this Thesis Proposal will establish a benchmark for how Biologists in France Paris can lead the transition toward cities that nurture both people and nature. The final dissertation will not merely answer ecological questions but equip policymakers with the tools to make biodiversity an integral part of Paris's identity—a living legacy for generations to come.</w:t>
      </w:r>
    </w:p>
    <w:bookmarkEnd w:id="27"/>
    <w:bookmarkStart w:id="28" w:name="references"/>
    <w:p>
      <w:pPr>
        <w:pStyle w:val="Heading2"/>
      </w:pPr>
      <w:r>
        <w:t xml:space="preserve">References</w:t>
      </w:r>
    </w:p>
    <w:p>
      <w:pPr>
        <w:numPr>
          <w:ilvl w:val="0"/>
          <w:numId w:val="1002"/>
        </w:numPr>
        <w:pStyle w:val="Compact"/>
      </w:pPr>
      <w:r>
        <w:t xml:space="preserve">Kowarik, I. (2011). "Urban forests and their ecological functions." *Urban Forestry &amp; Urban Greening*, 10(3), 157–164.</w:t>
      </w:r>
    </w:p>
    <w:p>
      <w:pPr>
        <w:numPr>
          <w:ilvl w:val="0"/>
          <w:numId w:val="1002"/>
        </w:numPr>
        <w:pStyle w:val="Compact"/>
      </w:pPr>
      <w:r>
        <w:t xml:space="preserve">Ministry of Ecological Transition, France. (2023). *France Biodiversity Strategy 2030: Annual Report*. Paris: DGEC.</w:t>
      </w:r>
    </w:p>
    <w:p>
      <w:pPr>
        <w:numPr>
          <w:ilvl w:val="0"/>
          <w:numId w:val="1002"/>
        </w:numPr>
        <w:pStyle w:val="Compact"/>
      </w:pPr>
      <w:r>
        <w:t xml:space="preserve">Lepczyk, C.A. et al. (2017). "Urban ecology for the next decade." *Frontiers in Ecology and the Environment*, 15(8), 459–468.</w:t>
      </w:r>
    </w:p>
    <w:p>
      <w:pPr>
        <w:numPr>
          <w:ilvl w:val="0"/>
          <w:numId w:val="1002"/>
        </w:numPr>
        <w:pStyle w:val="Compact"/>
      </w:pPr>
      <w:r>
        <w:t xml:space="preserve">Muséum national d'Histoire naturelle. (2022). *Parisian Pollinator Census: Preliminary Findings*. Paris: MNHN Press.</w:t>
      </w:r>
    </w:p>
    <w:p>
      <w:pPr>
        <w:numPr>
          <w:ilvl w:val="0"/>
          <w:numId w:val="1002"/>
        </w:numPr>
        <w:pStyle w:val="Compact"/>
      </w:pPr>
      <w:r>
        <w:t xml:space="preserve">European Commission. (2023). *EU Biodiversity Strategy for 2030*. Brussels: COM(2021) 546 final.</w:t>
      </w:r>
    </w:p>
    <w:p>
      <w:pPr>
        <w:pStyle w:val="FirstParagraph"/>
      </w:pPr>
      <w:r>
        <w:rPr>
          <w:bCs/>
          <w:b/>
        </w:rPr>
        <w:t xml:space="preserve">Total Word Count</w:t>
      </w:r>
      <w:r>
        <w:t xml:space="preserve">: 898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Biodiversity Conservation in Parisian Ecosystems</dc:title>
  <dc:creator/>
  <dc:language>en</dc:language>
  <cp:keywords/>
  <dcterms:created xsi:type="dcterms:W3CDTF">2026-07-20T08:25:48Z</dcterms:created>
  <dcterms:modified xsi:type="dcterms:W3CDTF">2026-07-20T08:25:48Z</dcterms:modified>
</cp:coreProperties>
</file>

<file path=docProps/custom.xml><?xml version="1.0" encoding="utf-8"?>
<Properties xmlns="http://schemas.openxmlformats.org/officeDocument/2006/custom-properties" xmlns:vt="http://schemas.openxmlformats.org/officeDocument/2006/docPropsVTypes"/>
</file>