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w:t>
      </w:r>
      <w:r>
        <w:t xml:space="preserve"> </w:t>
      </w:r>
      <w:r>
        <w:t xml:space="preserve">Ecosystems</w:t>
      </w:r>
      <w:r>
        <w:t xml:space="preserve"> </w:t>
      </w:r>
      <w:r>
        <w:t xml:space="preserve">of</w:t>
      </w:r>
      <w:r>
        <w:t xml:space="preserve"> </w:t>
      </w:r>
      <w:r>
        <w:t xml:space="preserve">Ghana</w:t>
      </w:r>
      <w:r>
        <w:t xml:space="preserve"> </w:t>
      </w:r>
      <w:r>
        <w:t xml:space="preserve">Accra</w:t>
      </w:r>
    </w:p>
    <w:bookmarkStart w:id="30" w:name="X576d108ebafbc18c37609402d605ecf513954ba"/>
    <w:p>
      <w:pPr>
        <w:pStyle w:val="Heading1"/>
      </w:pPr>
      <w:r>
        <w:t xml:space="preserve">Thesis Proposal: Assessing Biodiversity Loss and Community-Based Conservation Strategies in Urban Green Spaces of Accra, Ghana</w:t>
      </w:r>
    </w:p>
    <w:bookmarkStart w:id="20" w:name="i.-introduction"/>
    <w:p>
      <w:pPr>
        <w:pStyle w:val="Heading2"/>
      </w:pPr>
      <w:r>
        <w:t xml:space="preserve">I. Introduction</w:t>
      </w:r>
    </w:p>
    <w:p>
      <w:pPr>
        <w:pStyle w:val="FirstParagraph"/>
      </w:pPr>
      <w:r>
        <w:t xml:space="preserve">The rapid urbanization of Ghana's capital city, Accra, presents unprecedented challenges to biodiversity conservation. As a dedicated Biologist specializing in urban ecology, this Thesis Proposal outlines critical research into the accelerating loss of native flora and fauna within Accra's shrinking green spaces. With Ghana Accra experiencing an annual urban expansion rate of 4.3% (Ghana Statistical Service, 2022), natural habitats are being replaced by infrastructure at a rate that threatens ecosystem services vital to human health and climate resilience. This study directly addresses the urgent need for evidence-based conservation frameworks tailored to Ghana's unique urban context, positioning the Biologist as an essential catalyst for sustainable city planning.</w:t>
      </w:r>
    </w:p>
    <w:bookmarkEnd w:id="20"/>
    <w:bookmarkStart w:id="21" w:name="ii.-problem-statement"/>
    <w:p>
      <w:pPr>
        <w:pStyle w:val="Heading2"/>
      </w:pPr>
      <w:r>
        <w:t xml:space="preserve">II. Problem Statement</w:t>
      </w:r>
    </w:p>
    <w:p>
      <w:pPr>
        <w:pStyle w:val="FirstParagraph"/>
      </w:pPr>
      <w:r>
        <w:t xml:space="preserve">Accra's urban green spaces—once rich with native species including endemic birds like the White-browed Forest Flycatcher and mangrove ecosystems in the Korle Lagoon—have diminished by 38% since 2010 (UN-Habitat, 2021). Current conservation efforts lack scientific grounding for Ghana Accra's specific ecological challenges. The absence of localized biodiversity monitoring frameworks means policy interventions often fail to address root causes like unregulated construction, invasive species proliferation (notably *Lantana camara*), and inadequate waste management affecting soil health. This Thesis Proposal emerges from the imperative that a qualified Biologist must lead the development of Accra-specific conservation protocols before critical ecological thresholds are crossed.</w:t>
      </w:r>
    </w:p>
    <w:bookmarkEnd w:id="21"/>
    <w:bookmarkStart w:id="22" w:name="iii.-research-objectives"/>
    <w:p>
      <w:pPr>
        <w:pStyle w:val="Heading2"/>
      </w:pPr>
      <w:r>
        <w:t xml:space="preserve">III. Research Objectives</w:t>
      </w:r>
    </w:p>
    <w:p>
      <w:pPr>
        <w:numPr>
          <w:ilvl w:val="0"/>
          <w:numId w:val="1001"/>
        </w:numPr>
        <w:pStyle w:val="Compact"/>
      </w:pPr>
      <w:r>
        <w:t xml:space="preserve">To map biodiversity hotspots and decline patterns across 15 key urban green spaces in Accra using field surveys and remote sensing</w:t>
      </w:r>
    </w:p>
    <w:p>
      <w:pPr>
        <w:numPr>
          <w:ilvl w:val="0"/>
          <w:numId w:val="1001"/>
        </w:numPr>
        <w:pStyle w:val="Compact"/>
      </w:pPr>
      <w:r>
        <w:t xml:space="preserve">To assess socio-ecological drivers of habitat loss through community interviews with 300 residents in Adabraka, Kaneshie, and Osu districts</w:t>
      </w:r>
    </w:p>
    <w:p>
      <w:pPr>
        <w:numPr>
          <w:ilvl w:val="0"/>
          <w:numId w:val="1001"/>
        </w:numPr>
        <w:pStyle w:val="Compact"/>
      </w:pPr>
      <w:r>
        <w:t xml:space="preserve">To develop a community-led conservation index incorporating traditional ecological knowledge (TEK) from Ghanaian indigenous groups</w:t>
      </w:r>
    </w:p>
    <w:bookmarkEnd w:id="22"/>
    <w:bookmarkStart w:id="23" w:name="X8b0cae48ec86dc9336c20014d2643ff5700b61a"/>
    <w:p>
      <w:pPr>
        <w:pStyle w:val="Heading2"/>
      </w:pPr>
      <w:r>
        <w:t xml:space="preserve">IV. Literature Review (Key Gaps in Ghanaian Urban Ecology)</w:t>
      </w:r>
    </w:p>
    <w:p>
      <w:pPr>
        <w:pStyle w:val="FirstParagraph"/>
      </w:pPr>
      <w:r>
        <w:t xml:space="preserve">Existing studies on African urban biodiversity (e.g., Mwangi &amp; Ogada, 2019) focus primarily on Nairobi and Johannesburg, neglecting West African ecosystems. Crucially, no research has integrated TEK with modern ecological monitoring for Ghana Accra. The 2021 study by Kwakye et al. documented species decline but overlooked community agency in conservation—leaving a critical gap this Thesis Proposal addresses. As a Biologist committed to decolonizing scientific practice, this work will center Ghanaian perspectives, moving beyond Western-centric models that failed to protect Accra's unique ecosystems like the Keta Mangrove Reserve.</w:t>
      </w:r>
    </w:p>
    <w:bookmarkEnd w:id="23"/>
    <w:bookmarkStart w:id="24" w:name="v.-methodology"/>
    <w:p>
      <w:pPr>
        <w:pStyle w:val="Heading2"/>
      </w:pPr>
      <w:r>
        <w:t xml:space="preserve">V. Methodology</w:t>
      </w:r>
    </w:p>
    <w:p>
      <w:pPr>
        <w:pStyle w:val="FirstParagraph"/>
      </w:pPr>
      <w:r>
        <w:rPr>
          <w:bCs/>
          <w:b/>
        </w:rPr>
        <w:t xml:space="preserve">Phase 1: Baseline Biodiversity Assessment (Months 1-6)</w:t>
      </w:r>
      <w:r>
        <w:br/>
      </w:r>
      <w:r>
        <w:t xml:space="preserve">Employ systematic transect surveys across 5 protected parks and 5 degraded sites in Ghana Accra, documenting flora/fauna using iNaturalist app and voucher specimens. Collaborate with the Forestry Commission of Ghana to access historical species databases.</w:t>
      </w:r>
    </w:p>
    <w:p>
      <w:pPr>
        <w:pStyle w:val="BodyText"/>
      </w:pPr>
      <w:r>
        <w:rPr>
          <w:bCs/>
          <w:b/>
        </w:rPr>
        <w:t xml:space="preserve">Phase 2: Socio-Ecological Analysis (Months 7-10)</w:t>
      </w:r>
      <w:r>
        <w:br/>
      </w:r>
      <w:r>
        <w:t xml:space="preserve">Conduct focus groups with community leaders, traditional healers, and urban farmers in Accra's peri-urban zones. Use mixed methods: semistructured interviews to quantify human-wildlife conflict incidents; spatial analysis of land-use changes via Sentinel-2 satellite imagery.</w:t>
      </w:r>
    </w:p>
    <w:p>
      <w:pPr>
        <w:pStyle w:val="BodyText"/>
      </w:pPr>
      <w:r>
        <w:rPr>
          <w:bCs/>
          <w:b/>
        </w:rPr>
        <w:t xml:space="preserve">Phase 3: Conservation Framework Development (Months 11-18)</w:t>
      </w:r>
      <w:r>
        <w:br/>
      </w:r>
      <w:r>
        <w:t xml:space="preserve">Co-create a "Ghanaian Urban Biodiversity Index" with community stakeholders, incorporating TEK on medicinal plants and nesting sites. Test pilot conservation strategies at Adabraka Community Garden, measuring species recovery over 6 months.</w:t>
      </w:r>
    </w:p>
    <w:bookmarkEnd w:id="24"/>
    <w:bookmarkStart w:id="25" w:name="vi.-expected-outcomes-significance"/>
    <w:p>
      <w:pPr>
        <w:pStyle w:val="Heading2"/>
      </w:pPr>
      <w:r>
        <w:t xml:space="preserve">VI. Expected Outcomes &amp; Significance</w:t>
      </w:r>
    </w:p>
    <w:p>
      <w:pPr>
        <w:pStyle w:val="FirstParagraph"/>
      </w:pPr>
      <w:r>
        <w:t xml:space="preserve">This research will deliver three transformative outputs for Ghana Accra: (1) An open-access digital atlas of Accra's biodiversity hotspots; (2) A validated community conservation toolkit endorsed by the Ministry of Lands and Forestry; and (3) Policy briefs targeting Accra Metropolitan Assembly's Urban Development Plan. Crucially, as a Biologist working directly with Ghanaian communities, this Thesis Proposal ensures solutions are culturally resonant—e.g., leveraging the *Akan* concept of "Obi" (shared responsibility for nature) into conservation contracts. The expected outcome of 20% increased native species density in pilot sites within 18 months directly supports Ghana's National Biodiversity Strategy and Action Plan (NBSAP), contributing to UN Sustainable Development Goal 15.</w:t>
      </w:r>
    </w:p>
    <w:bookmarkEnd w:id="25"/>
    <w:bookmarkStart w:id="26" w:name="vii.-timeline-feasibility"/>
    <w:p>
      <w:pPr>
        <w:pStyle w:val="Heading2"/>
      </w:pPr>
      <w:r>
        <w:t xml:space="preserve">VII. Timeline &amp; Feasibility</w:t>
      </w:r>
    </w:p>
    <w:p>
      <w:pPr>
        <w:pStyle w:val="FirstParagraph"/>
      </w:pPr>
      <w:r>
        <w:t xml:space="preserve">Phase</w:t>
      </w:r>
    </w:p>
    <w:p>
      <w:pPr>
        <w:pStyle w:val="BodyText"/>
      </w:pPr>
      <w:r>
        <w:t xml:space="preserve">Months</w:t>
      </w:r>
    </w:p>
    <w:p>
      <w:pPr>
        <w:pStyle w:val="BodyText"/>
      </w:pPr>
      <w:r>
        <w:t xml:space="preserve">Key Milestones</w:t>
      </w:r>
    </w:p>
    <w:p>
      <w:pPr>
        <w:pStyle w:val="BodyText"/>
      </w:pPr>
      <w:r>
        <w:t xml:space="preserve">Literature Review &amp; Ethics Approval</w:t>
      </w:r>
    </w:p>
    <w:p>
      <w:pPr>
        <w:pStyle w:val="BodyText"/>
      </w:pPr>
      <w:r>
        <w:t xml:space="preserve">1-2</w:t>
      </w:r>
    </w:p>
    <w:p>
      <w:pPr>
        <w:pStyle w:val="BodyText"/>
      </w:pPr>
      <w:r>
        <w:t xml:space="preserve">Ghana Health Service approval; MoLFA partnership MOU signed</w:t>
      </w:r>
    </w:p>
    <w:p>
      <w:pPr>
        <w:pStyle w:val="BodyText"/>
      </w:pPr>
      <w:r>
        <w:t xml:space="preserve">Fieldwork: Biodiversity Assessment</w:t>
      </w:r>
    </w:p>
    <w:p>
      <w:pPr>
        <w:pStyle w:val="BodyText"/>
      </w:pPr>
      <w:r>
        <w:t xml:space="preserve">3-6</w:t>
      </w:r>
    </w:p>
    <w:p>
      <w:pPr>
        <w:pStyle w:val="BodyText"/>
      </w:pPr>
      <w:r>
        <w:t xml:space="preserve">Data collection from 15 sites; first species map drafted</w:t>
      </w:r>
    </w:p>
    <w:p>
      <w:pPr>
        <w:pStyle w:val="BodyText"/>
      </w:pPr>
      <w:r>
        <w:t xml:space="preserve">Socio-Ecological Analysis</w:t>
      </w:r>
    </w:p>
    <w:p>
      <w:pPr>
        <w:pStyle w:val="BodyText"/>
      </w:pPr>
      <w:r>
        <w:t xml:space="preserve">7-10</w:t>
      </w:r>
    </w:p>
    <w:p>
      <w:pPr>
        <w:pStyle w:val="BodyText"/>
      </w:pPr>
      <w:r>
        <w:br/>
      </w:r>
    </w:p>
    <w:bookmarkEnd w:id="26"/>
    <w:bookmarkStart w:id="27" w:name="Xe62372d5064a1bbddc8211b1e72e30d90e9a8b0"/>
    <w:p>
      <w:pPr>
        <w:pStyle w:val="Heading2"/>
      </w:pPr>
      <w:r>
        <w:t xml:space="preserve">VIII. Ethical Considerations &amp; Community Engagement</w:t>
      </w:r>
    </w:p>
    <w:p>
      <w:pPr>
        <w:pStyle w:val="FirstParagraph"/>
      </w:pPr>
      <w:r>
        <w:t xml:space="preserve">Respecting Ghana Accra's cultural ethos, all research protocols will undergo review by the University of Ghana’s Ethics Committee and traditional councils. Community co-researchers from the Kpando Traditional Area will receive stipends and capacity training—ensuring this Biologist-led initiative avoids extractive "helicopter research." Data sovereignty principles will be applied: community consent for every species observation, with local repositories for TEK documentation at the University of Ghana’s Centre for Urban Research.</w:t>
      </w:r>
    </w:p>
    <w:bookmarkEnd w:id="27"/>
    <w:bookmarkStart w:id="28" w:name="ix.-conclusion"/>
    <w:p>
      <w:pPr>
        <w:pStyle w:val="Heading2"/>
      </w:pPr>
      <w:r>
        <w:t xml:space="preserve">IX. Conclusion</w:t>
      </w:r>
    </w:p>
    <w:p>
      <w:pPr>
        <w:pStyle w:val="FirstParagraph"/>
      </w:pPr>
      <w:r>
        <w:t xml:space="preserve">This Thesis Proposal positions the Biologist as a pivotal actor in Ghana Accra's ecological future. By centering localized knowledge within rigorous scientific frameworks, it moves beyond traditional conservation models to create scalable, culturally anchored solutions. The proposed work directly responds to Ghana's 2019 Climate Change Policy commitment to integrate biodiversity into urban resilience planning. With Accra's population projected to reach 6 million by 2035 (World Bank), this research provides the urgent scientific foundation needed for a city that thrives in harmony with its natural surroundings—proving that biodiversity conservation is not a luxury, but the bedrock of sustainable development in Ghana Accra.</w:t>
      </w:r>
    </w:p>
    <w:bookmarkEnd w:id="28"/>
    <w:bookmarkStart w:id="29" w:name="x.-references-selected"/>
    <w:p>
      <w:pPr>
        <w:pStyle w:val="Heading2"/>
      </w:pPr>
      <w:r>
        <w:t xml:space="preserve">X. References (Selected)</w:t>
      </w:r>
    </w:p>
    <w:p>
      <w:pPr>
        <w:numPr>
          <w:ilvl w:val="0"/>
          <w:numId w:val="1002"/>
        </w:numPr>
        <w:pStyle w:val="Compact"/>
      </w:pPr>
      <w:r>
        <w:t xml:space="preserve">Ghana Statistical Service. (2022). *Urbanization Trends in Ghana*. Accra: GSS Publications.</w:t>
      </w:r>
    </w:p>
    <w:p>
      <w:pPr>
        <w:numPr>
          <w:ilvl w:val="0"/>
          <w:numId w:val="1002"/>
        </w:numPr>
        <w:pStyle w:val="Compact"/>
      </w:pPr>
      <w:r>
        <w:t xml:space="preserve">UN-Habitat. (2021). *Biodiversity in African Cities Report*. Nairobi: UN-Habitat.</w:t>
      </w:r>
    </w:p>
    <w:p>
      <w:pPr>
        <w:numPr>
          <w:ilvl w:val="0"/>
          <w:numId w:val="1002"/>
        </w:numPr>
        <w:pStyle w:val="Compact"/>
      </w:pPr>
      <w:r>
        <w:t xml:space="preserve">Kwakye, A. et al. (2021). "Urban Species Decline in West Africa." *Journal of Urban Ecology*, 7(1), 45-62.</w:t>
      </w:r>
    </w:p>
    <w:p>
      <w:pPr>
        <w:numPr>
          <w:ilvl w:val="0"/>
          <w:numId w:val="1002"/>
        </w:numPr>
        <w:pStyle w:val="Compact"/>
      </w:pPr>
      <w:r>
        <w:t xml:space="preserve">Ministry of Lands &amp; Forestry. (2019). *Ghana National Biodiversity Strategy &amp; Action Plan*. Accra: MLF.</w:t>
      </w:r>
    </w:p>
    <w:p>
      <w:pPr>
        <w:pStyle w:val="FirstParagraph"/>
      </w:pPr>
      <w:r>
        <w:rPr>
          <w:iCs/>
          <w:i/>
        </w:rPr>
        <w:t xml:space="preserve">Word Count: 878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Urban Ecosystems of Ghana Accra</dc:title>
  <dc:creator/>
  <dc:language>en</dc:language>
  <cp:keywords/>
  <dcterms:created xsi:type="dcterms:W3CDTF">2025-12-10T20:41:58Z</dcterms:created>
  <dcterms:modified xsi:type="dcterms:W3CDTF">2025-12-10T20:41:58Z</dcterms:modified>
</cp:coreProperties>
</file>

<file path=docProps/custom.xml><?xml version="1.0" encoding="utf-8"?>
<Properties xmlns="http://schemas.openxmlformats.org/officeDocument/2006/custom-properties" xmlns:vt="http://schemas.openxmlformats.org/officeDocument/2006/docPropsVTypes"/>
</file>